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2F0" w:rsidRDefault="009C2FEF">
      <w:pPr>
        <w:pStyle w:val="Title"/>
        <w:jc w:val="center"/>
        <w:rPr>
          <w:rFonts w:ascii="Gill Sans" w:eastAsia="Gill Sans" w:hAnsi="Gill Sans" w:cs="Gill Sans"/>
          <w:i/>
          <w:sz w:val="32"/>
          <w:szCs w:val="32"/>
        </w:rPr>
      </w:pPr>
      <w:bookmarkStart w:id="0" w:name="_GoBack"/>
      <w:bookmarkEnd w:id="0"/>
      <w:r>
        <w:rPr>
          <w:rFonts w:ascii="Gill Sans" w:eastAsia="Gill Sans" w:hAnsi="Gill Sans" w:cs="Gill Sans"/>
          <w:sz w:val="36"/>
          <w:szCs w:val="36"/>
        </w:rPr>
        <w:t xml:space="preserve">FFY 2024 Maternal Health Chart Audit Tool </w:t>
      </w:r>
      <w:r>
        <w:rPr>
          <w:rFonts w:ascii="Gill Sans" w:eastAsia="Gill Sans" w:hAnsi="Gill Sans" w:cs="Gill Sans"/>
          <w:i/>
          <w:sz w:val="32"/>
          <w:szCs w:val="32"/>
        </w:rPr>
        <w:t>(Addendum)</w:t>
      </w:r>
    </w:p>
    <w:p w:rsidR="004962F0" w:rsidRDefault="004962F0">
      <w:pPr>
        <w:jc w:val="center"/>
        <w:rPr>
          <w:rFonts w:ascii="Gill Sans" w:eastAsia="Gill Sans" w:hAnsi="Gill Sans" w:cs="Gill Sans"/>
          <w:i/>
          <w:color w:val="404040"/>
        </w:rPr>
      </w:pPr>
      <w:bookmarkStart w:id="1" w:name="_heading=h.gjdgxs" w:colFirst="0" w:colLast="0"/>
      <w:bookmarkEnd w:id="1"/>
    </w:p>
    <w:tbl>
      <w:tblPr>
        <w:tblStyle w:val="ac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60"/>
        <w:gridCol w:w="7040"/>
      </w:tblGrid>
      <w:tr w:rsidR="004962F0">
        <w:trPr>
          <w:trHeight w:val="402"/>
        </w:trPr>
        <w:tc>
          <w:tcPr>
            <w:tcW w:w="3760" w:type="dxa"/>
            <w:vAlign w:val="bottom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Reviewer Name &amp; Credentials:</w:t>
            </w:r>
          </w:p>
        </w:tc>
        <w:tc>
          <w:tcPr>
            <w:tcW w:w="7040" w:type="dxa"/>
            <w:tcBorders>
              <w:bottom w:val="single" w:sz="4" w:space="0" w:color="000000"/>
            </w:tcBorders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</w:tr>
      <w:tr w:rsidR="004962F0">
        <w:trPr>
          <w:trHeight w:val="402"/>
        </w:trPr>
        <w:tc>
          <w:tcPr>
            <w:tcW w:w="3760" w:type="dxa"/>
            <w:vAlign w:val="bottom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Client ID#:</w:t>
            </w:r>
          </w:p>
        </w:tc>
        <w:tc>
          <w:tcPr>
            <w:tcW w:w="7040" w:type="dxa"/>
            <w:tcBorders>
              <w:top w:val="single" w:sz="4" w:space="0" w:color="000000"/>
              <w:bottom w:val="single" w:sz="4" w:space="0" w:color="000000"/>
            </w:tcBorders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rPr>
          <w:rFonts w:ascii="Gill Sans" w:eastAsia="Gill Sans" w:hAnsi="Gill Sans" w:cs="Gill Sans"/>
        </w:rPr>
      </w:pPr>
    </w:p>
    <w:tbl>
      <w:tblPr>
        <w:tblStyle w:val="ad"/>
        <w:tblW w:w="109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112"/>
        <w:gridCol w:w="663"/>
        <w:gridCol w:w="589"/>
        <w:gridCol w:w="718"/>
        <w:gridCol w:w="2897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tcW w:w="10980" w:type="dxa"/>
            <w:gridSpan w:val="5"/>
            <w:vAlign w:val="bottom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99201 (New </w:t>
            </w:r>
            <w:proofErr w:type="spellStart"/>
            <w:r>
              <w:rPr>
                <w:rFonts w:ascii="Gill Sans" w:eastAsia="Gill Sans" w:hAnsi="Gill Sans" w:cs="Gill Sans"/>
              </w:rPr>
              <w:t>pt</w:t>
            </w:r>
            <w:proofErr w:type="spellEnd"/>
            <w:r>
              <w:rPr>
                <w:rFonts w:ascii="Gill Sans" w:eastAsia="Gill Sans" w:hAnsi="Gill Sans" w:cs="Gill Sans"/>
              </w:rPr>
              <w:t xml:space="preserve">) &amp; 99211 (Established </w:t>
            </w:r>
            <w:proofErr w:type="spellStart"/>
            <w:r>
              <w:rPr>
                <w:rFonts w:ascii="Gill Sans" w:eastAsia="Gill Sans" w:hAnsi="Gill Sans" w:cs="Gill Sans"/>
              </w:rPr>
              <w:t>pt</w:t>
            </w:r>
            <w:proofErr w:type="spellEnd"/>
            <w:r>
              <w:rPr>
                <w:rFonts w:ascii="Gill Sans" w:eastAsia="Gill Sans" w:hAnsi="Gill Sans" w:cs="Gill Sans"/>
              </w:rPr>
              <w:t>) - Evaluation and Management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6113" w:type="dxa"/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589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718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897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rPr>
          <w:trHeight w:val="312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provided by a Registered Nurse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Documentation includes history (including chief complaint), exam, nursing diagnosis, referral(s) and plan of care/follow up.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21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Review of systems is reported. (Vital signs and nursing assessment are appropriate for risk and complexity of the problem identified.) 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Duration of service is recorded.</w:t>
            </w:r>
          </w:p>
          <w:p w:rsidR="004962F0" w:rsidRDefault="009C2FEF">
            <w:pPr>
              <w:rPr>
                <w:rFonts w:ascii="Gill Sans" w:eastAsia="Gill Sans" w:hAnsi="Gill Sans" w:cs="Gill Sans"/>
                <w:i/>
              </w:rPr>
            </w:pPr>
            <w:r>
              <w:rPr>
                <w:rFonts w:ascii="Gill Sans" w:eastAsia="Gill Sans" w:hAnsi="Gill Sans" w:cs="Gill Sans"/>
                <w:i/>
              </w:rPr>
              <w:t xml:space="preserve">*Billed as an encounter, can only be used once per day per </w:t>
            </w:r>
            <w:proofErr w:type="spellStart"/>
            <w:r>
              <w:rPr>
                <w:rFonts w:ascii="Gill Sans" w:eastAsia="Gill Sans" w:hAnsi="Gill Sans" w:cs="Gill Sans"/>
                <w:i/>
              </w:rPr>
              <w:t>pt</w:t>
            </w:r>
            <w:proofErr w:type="spellEnd"/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21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(in-person, phone or telehealth).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6113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was the reason documented (i.e. client didn’t have smartphone for video call but was able to complete phone call.)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21"/>
        </w:trPr>
        <w:tc>
          <w:tcPr>
            <w:tcW w:w="6113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8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rPr>
          <w:rFonts w:ascii="Gill Sans" w:eastAsia="Gill Sans" w:hAnsi="Gill Sans" w:cs="Gill Sans"/>
        </w:rPr>
      </w:pPr>
    </w:p>
    <w:tbl>
      <w:tblPr>
        <w:tblStyle w:val="ae"/>
        <w:tblW w:w="1098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262"/>
        <w:gridCol w:w="659"/>
        <w:gridCol w:w="549"/>
        <w:gridCol w:w="714"/>
        <w:gridCol w:w="2796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0" w:type="dxa"/>
            <w:gridSpan w:val="5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S9123 (by RN) &amp; S9127 (by SW) - Listening Visit in Home 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659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549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714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796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provided by a RN or BSW or a licensed social worker.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Reason for visit is documented.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Pre-visit EPDS and assessment are completed.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Documentation of Listening Visit form &amp; </w:t>
            </w:r>
            <w:proofErr w:type="gramStart"/>
            <w:r>
              <w:rPr>
                <w:rFonts w:ascii="Gill Sans" w:eastAsia="Gill Sans" w:hAnsi="Gill Sans" w:cs="Gill Sans"/>
              </w:rPr>
              <w:t>Problem Solving</w:t>
            </w:r>
            <w:proofErr w:type="gramEnd"/>
            <w:r>
              <w:rPr>
                <w:rFonts w:ascii="Gill Sans" w:eastAsia="Gill Sans" w:hAnsi="Gill Sans" w:cs="Gill Sans"/>
              </w:rPr>
              <w:t xml:space="preserve"> worksheet is recorded.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Problems identified and prioritized by client are reported.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An individualized plan of care is developed, including referral and follow-up. 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Final EPDS is documented.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 or telehealth).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Duration of services is recorded 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was the reason documented (i.e., client didn’t have smartphone for video call)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9C2FEF">
      <w:pPr>
        <w:tabs>
          <w:tab w:val="left" w:pos="1265"/>
        </w:tabs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ab/>
      </w:r>
    </w:p>
    <w:tbl>
      <w:tblPr>
        <w:tblStyle w:val="af"/>
        <w:tblW w:w="1098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262"/>
        <w:gridCol w:w="659"/>
        <w:gridCol w:w="549"/>
        <w:gridCol w:w="714"/>
        <w:gridCol w:w="2796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0" w:type="dxa"/>
            <w:gridSpan w:val="5"/>
            <w:vAlign w:val="bottom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  <w:highlight w:val="white"/>
              </w:rPr>
            </w:pPr>
            <w:r>
              <w:rPr>
                <w:rFonts w:ascii="Gill Sans" w:eastAsia="Gill Sans" w:hAnsi="Gill Sans" w:cs="Gill Sans"/>
                <w:highlight w:val="white"/>
              </w:rPr>
              <w:t>S9445 - Listening Visits in Clinic/Office (by RN or SW)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659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549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714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796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provided by an RN or BSW or a licensed social worker.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lastRenderedPageBreak/>
              <w:t xml:space="preserve">Reason for the visit is documented. 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Pre-visit EPDS and assessment included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Documentation of Listening Visit form &amp; </w:t>
            </w:r>
            <w:proofErr w:type="gramStart"/>
            <w:r>
              <w:rPr>
                <w:rFonts w:ascii="Gill Sans" w:eastAsia="Gill Sans" w:hAnsi="Gill Sans" w:cs="Gill Sans"/>
              </w:rPr>
              <w:t>Problem Solving</w:t>
            </w:r>
            <w:proofErr w:type="gramEnd"/>
            <w:r>
              <w:rPr>
                <w:rFonts w:ascii="Gill Sans" w:eastAsia="Gill Sans" w:hAnsi="Gill Sans" w:cs="Gill Sans"/>
              </w:rPr>
              <w:t xml:space="preserve"> worksheet is recorded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Problems identified and prioritized by client are reported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Action plan is developed that address the client's prioritized problems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Final EPDS is documented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An individualized plan of care is developed, including referral and follow-up. 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41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Duration of service is recorded.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 or telehealth).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41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was the reason documented (i.e., client didn’t have smartphone for video call)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321"/>
        </w:trPr>
        <w:tc>
          <w:tcPr>
            <w:tcW w:w="10980" w:type="dxa"/>
            <w:gridSpan w:val="5"/>
            <w:vAlign w:val="bottom"/>
          </w:tcPr>
          <w:p w:rsidR="004962F0" w:rsidRDefault="004962F0">
            <w:pPr>
              <w:ind w:left="-108"/>
              <w:rPr>
                <w:rFonts w:ascii="Gill Sans" w:eastAsia="Gill Sans" w:hAnsi="Gill Sans" w:cs="Gill Sans"/>
                <w:b/>
              </w:rPr>
            </w:pPr>
          </w:p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G0444 - Depression Screening</w:t>
            </w:r>
          </w:p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sz w:val="18"/>
                <w:szCs w:val="18"/>
              </w:rPr>
              <w:t>Use code only if Health Education, Psychosocial Services or a Home Visit are not provided on the same date of service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262" w:type="dxa"/>
          </w:tcPr>
          <w:p w:rsidR="004962F0" w:rsidRDefault="004962F0">
            <w:pPr>
              <w:tabs>
                <w:tab w:val="center" w:pos="3816"/>
              </w:tabs>
              <w:rPr>
                <w:rFonts w:ascii="Gill Sans" w:eastAsia="Gill Sans" w:hAnsi="Gill Sans" w:cs="Gill Sans"/>
              </w:rPr>
            </w:pPr>
          </w:p>
        </w:tc>
        <w:tc>
          <w:tcPr>
            <w:tcW w:w="659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549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714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796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rPr>
          <w:trHeight w:val="142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was provided by a RN or person with at least a bachelor’s degree in social work, counseling, sociology, psychology, family and community service, health or human development, health education, or individual and family studies.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Standardized screening tool with score and narrative explaining clients score included. Recommended tool is the Edinburgh Postnatal Depression Screen. 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</w:tr>
      <w:tr w:rsidR="004962F0" w:rsidTr="004962F0">
        <w:trPr>
          <w:trHeight w:val="142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</w:rPr>
              <w:t>Appropriate follow-up, recommendations or referral(s) are noted, as applicable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</w:t>
            </w:r>
            <w:r>
              <w:rPr>
                <w:rFonts w:ascii="Gill Sans" w:eastAsia="Gill Sans" w:hAnsi="Gill Sans" w:cs="Gill Sans"/>
              </w:rPr>
              <w:t>ervice is documented (in-person or telehealth).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262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was the reason documented (i.e., client didn’t have smartphone for video call but was able to complete phone call.)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Time in and time out are noted for code G0444 (</w:t>
            </w:r>
            <w:proofErr w:type="gramStart"/>
            <w:r>
              <w:rPr>
                <w:rFonts w:ascii="Gill Sans" w:eastAsia="Gill Sans" w:hAnsi="Gill Sans" w:cs="Gill Sans"/>
              </w:rPr>
              <w:t>15 minute</w:t>
            </w:r>
            <w:proofErr w:type="gramEnd"/>
            <w:r>
              <w:rPr>
                <w:rFonts w:ascii="Gill Sans" w:eastAsia="Gill Sans" w:hAnsi="Gill Sans" w:cs="Gill Sans"/>
              </w:rPr>
              <w:t xml:space="preserve"> unit).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262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5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9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14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9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ind w:left="540" w:hanging="540"/>
        <w:rPr>
          <w:rFonts w:ascii="Gill Sans" w:eastAsia="Gill Sans" w:hAnsi="Gill Sans" w:cs="Gill Sans"/>
        </w:rPr>
      </w:pPr>
    </w:p>
    <w:tbl>
      <w:tblPr>
        <w:tblStyle w:val="af0"/>
        <w:tblW w:w="110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628"/>
        <w:gridCol w:w="542"/>
        <w:gridCol w:w="630"/>
        <w:gridCol w:w="2970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tcW w:w="11088" w:type="dxa"/>
            <w:gridSpan w:val="5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96160 (or XU modifier) - Domestic Violence Screening</w:t>
            </w:r>
          </w:p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 w:val="0"/>
                <w:sz w:val="18"/>
                <w:szCs w:val="18"/>
              </w:rPr>
              <w:t>Only two 96160 codes can be billed on the same date of services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6318" w:type="dxa"/>
          </w:tcPr>
          <w:p w:rsidR="004962F0" w:rsidRDefault="004962F0">
            <w:pPr>
              <w:pStyle w:val="Heading2"/>
              <w:tabs>
                <w:tab w:val="left" w:pos="2550"/>
              </w:tabs>
              <w:outlineLvl w:val="1"/>
              <w:rPr>
                <w:rFonts w:ascii="Gill Sans" w:eastAsia="Gill Sans" w:hAnsi="Gill Sans" w:cs="Gill Sans"/>
                <w:b w:val="0"/>
                <w:sz w:val="28"/>
                <w:szCs w:val="28"/>
              </w:rPr>
            </w:pPr>
          </w:p>
        </w:tc>
        <w:tc>
          <w:tcPr>
            <w:tcW w:w="628" w:type="dxa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542" w:type="dxa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630" w:type="dxa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970" w:type="dxa"/>
          </w:tcPr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was provided by RN or person with at least a bachelor’s degree in social work, sociology, psychology, family and community service, health or human development, health education, or individual and family counseling studies.</w:t>
            </w:r>
          </w:p>
        </w:tc>
        <w:tc>
          <w:tcPr>
            <w:tcW w:w="628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542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highlight w:val="yellow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Standardized tool, Abuse Assessment Screen is used.  </w:t>
            </w:r>
          </w:p>
        </w:tc>
        <w:tc>
          <w:tcPr>
            <w:tcW w:w="628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lastRenderedPageBreak/>
              <w:t xml:space="preserve">Documentation includes both results (scoring) and narrative interpretation of the results </w:t>
            </w:r>
          </w:p>
        </w:tc>
        <w:tc>
          <w:tcPr>
            <w:tcW w:w="628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  <w:highlight w:val="yellow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Appropriate referral/action is noted.</w:t>
            </w:r>
          </w:p>
        </w:tc>
        <w:tc>
          <w:tcPr>
            <w:tcW w:w="628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  <w:tc>
          <w:tcPr>
            <w:tcW w:w="542" w:type="dxa"/>
          </w:tcPr>
          <w:p w:rsidR="004962F0" w:rsidRDefault="004962F0">
            <w:pPr>
              <w:spacing w:after="120"/>
              <w:jc w:val="center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4962F0" w:rsidTr="004962F0"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Duration of service is reported.</w:t>
            </w:r>
          </w:p>
          <w:p w:rsidR="004962F0" w:rsidRDefault="009C2FEF">
            <w:pPr>
              <w:rPr>
                <w:rFonts w:ascii="Gill Sans" w:eastAsia="Gill Sans" w:hAnsi="Gill Sans" w:cs="Gill Sans"/>
                <w:i/>
              </w:rPr>
            </w:pPr>
            <w:r>
              <w:rPr>
                <w:rFonts w:ascii="Gill Sans" w:eastAsia="Gill Sans" w:hAnsi="Gill Sans" w:cs="Gill Sans"/>
              </w:rPr>
              <w:t>*</w:t>
            </w:r>
            <w:r>
              <w:rPr>
                <w:rFonts w:ascii="Gill Sans" w:eastAsia="Gill Sans" w:hAnsi="Gill Sans" w:cs="Gill Sans"/>
                <w:i/>
              </w:rPr>
              <w:t xml:space="preserve">Billed as an encounter not based on time </w:t>
            </w:r>
          </w:p>
        </w:tc>
        <w:tc>
          <w:tcPr>
            <w:tcW w:w="62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 or telehealth)</w:t>
            </w:r>
          </w:p>
        </w:tc>
        <w:tc>
          <w:tcPr>
            <w:tcW w:w="62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was the reason documented (i.e., client didn’t have smartphone for video call but was able to complete phone call.)</w:t>
            </w:r>
          </w:p>
        </w:tc>
        <w:tc>
          <w:tcPr>
            <w:tcW w:w="62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18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2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7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ind w:left="540" w:hanging="540"/>
        <w:rPr>
          <w:rFonts w:ascii="Gill Sans" w:eastAsia="Gill Sans" w:hAnsi="Gill Sans" w:cs="Gill Sans"/>
        </w:rPr>
      </w:pPr>
    </w:p>
    <w:tbl>
      <w:tblPr>
        <w:tblStyle w:val="af1"/>
        <w:tblW w:w="11016" w:type="dxa"/>
        <w:tblInd w:w="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630"/>
        <w:gridCol w:w="540"/>
        <w:gridCol w:w="630"/>
        <w:gridCol w:w="2898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11016" w:type="dxa"/>
            <w:gridSpan w:val="5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G0443 - Brief </w:t>
            </w:r>
            <w:r>
              <w:rPr>
                <w:rFonts w:ascii="Gill Sans" w:eastAsia="Gill Sans" w:hAnsi="Gill Sans" w:cs="Gill Sans"/>
              </w:rPr>
              <w:t>Counseling for Alcohol Misuse</w:t>
            </w:r>
          </w:p>
          <w:p w:rsidR="004962F0" w:rsidRDefault="009C2FEF">
            <w:pPr>
              <w:pStyle w:val="Heading6"/>
              <w:jc w:val="center"/>
              <w:outlineLvl w:val="5"/>
              <w:rPr>
                <w:rFonts w:ascii="Gill Sans" w:eastAsia="Gill Sans" w:hAnsi="Gill Sans" w:cs="Gill Sans"/>
                <w:color w:val="000000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 w:val="0"/>
                <w:color w:val="000000"/>
                <w:sz w:val="18"/>
                <w:szCs w:val="18"/>
              </w:rPr>
              <w:t xml:space="preserve">Intended to be used in conjunction with screening code G0442 - Annual alcohol screening </w:t>
            </w:r>
          </w:p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99408 and 99409 - Substance Abuse and/or Alcohol Screening w/ Brief Intervention </w:t>
            </w:r>
          </w:p>
          <w:p w:rsidR="004962F0" w:rsidRDefault="009C2FEF">
            <w:pPr>
              <w:tabs>
                <w:tab w:val="center" w:pos="720"/>
              </w:tabs>
              <w:ind w:left="720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 w:val="0"/>
                <w:sz w:val="18"/>
                <w:szCs w:val="18"/>
              </w:rPr>
              <w:t>99408 (15-30 minutes) &amp; 99409 (&gt;30 minutes)</w:t>
            </w:r>
          </w:p>
          <w:p w:rsidR="004962F0" w:rsidRDefault="009C2FEF">
            <w:pPr>
              <w:tabs>
                <w:tab w:val="center" w:pos="720"/>
              </w:tabs>
              <w:ind w:left="720"/>
              <w:jc w:val="center"/>
              <w:rPr>
                <w:rFonts w:ascii="Gill Sans" w:eastAsia="Gill Sans" w:hAnsi="Gill Sans" w:cs="Gill Sans"/>
                <w:sz w:val="18"/>
                <w:szCs w:val="18"/>
              </w:rPr>
            </w:pPr>
            <w:r>
              <w:rPr>
                <w:rFonts w:ascii="Gill Sans" w:eastAsia="Gill Sans" w:hAnsi="Gill Sans" w:cs="Gill Sans"/>
                <w:b w:val="0"/>
                <w:sz w:val="18"/>
                <w:szCs w:val="18"/>
              </w:rPr>
              <w:t>Intended to be used in conjunction with s</w:t>
            </w:r>
            <w:r>
              <w:rPr>
                <w:rFonts w:ascii="Gill Sans" w:eastAsia="Gill Sans" w:hAnsi="Gill Sans" w:cs="Gill Sans"/>
                <w:b w:val="0"/>
                <w:sz w:val="18"/>
                <w:szCs w:val="18"/>
              </w:rPr>
              <w:t>creening codes G0442 - Annual Alcohol Screen &amp; H0049 - Annual alcohol and/or Drug Screen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4962F0">
            <w:pPr>
              <w:rPr>
                <w:rFonts w:ascii="Gill Sans" w:eastAsia="Gill Sans" w:hAnsi="Gill Sans" w:cs="Gill Sans"/>
                <w:sz w:val="18"/>
                <w:szCs w:val="18"/>
              </w:rPr>
            </w:pPr>
          </w:p>
        </w:tc>
        <w:tc>
          <w:tcPr>
            <w:tcW w:w="630" w:type="dxa"/>
          </w:tcPr>
          <w:p w:rsidR="004962F0" w:rsidRDefault="009C2FEF">
            <w:pPr>
              <w:pStyle w:val="Heading6"/>
              <w:outlineLvl w:val="5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Y</w:t>
            </w:r>
          </w:p>
        </w:tc>
        <w:tc>
          <w:tcPr>
            <w:tcW w:w="540" w:type="dxa"/>
          </w:tcPr>
          <w:p w:rsidR="004962F0" w:rsidRDefault="009C2FEF">
            <w:pPr>
              <w:pStyle w:val="Heading6"/>
              <w:outlineLvl w:val="5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</w:t>
            </w:r>
          </w:p>
        </w:tc>
        <w:tc>
          <w:tcPr>
            <w:tcW w:w="630" w:type="dxa"/>
          </w:tcPr>
          <w:p w:rsidR="004962F0" w:rsidRDefault="009C2FEF">
            <w:pPr>
              <w:pStyle w:val="Heading6"/>
              <w:outlineLvl w:val="5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N/A</w:t>
            </w:r>
          </w:p>
        </w:tc>
        <w:tc>
          <w:tcPr>
            <w:tcW w:w="2898" w:type="dxa"/>
          </w:tcPr>
          <w:p w:rsidR="004962F0" w:rsidRDefault="009C2FEF">
            <w:pPr>
              <w:pStyle w:val="Heading6"/>
              <w:outlineLvl w:val="5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Comments</w:t>
            </w:r>
          </w:p>
        </w:tc>
      </w:tr>
      <w:tr w:rsidR="004962F0" w:rsidTr="004962F0">
        <w:trPr>
          <w:trHeight w:val="70"/>
        </w:trPr>
        <w:tc>
          <w:tcPr>
            <w:tcW w:w="6318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was provided by a RN or social worker (BSW or licensed).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Education and counseling services for risk factor reduction and behavioral change pertaining to alcohol/drug misuse are documented.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Plan for referral and follow-up (as needed) is documented.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Time in and time out are documented.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 or telehealth)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Must include complete:</w:t>
            </w:r>
          </w:p>
          <w:p w:rsidR="004962F0" w:rsidRDefault="009C2FEF">
            <w:pPr>
              <w:numPr>
                <w:ilvl w:val="1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2 question </w:t>
            </w:r>
            <w:proofErr w:type="gramStart"/>
            <w:r>
              <w:rPr>
                <w:rFonts w:ascii="Gill Sans" w:eastAsia="Gill Sans" w:hAnsi="Gill Sans" w:cs="Gill Sans"/>
              </w:rPr>
              <w:t>pre-screen</w:t>
            </w:r>
            <w:proofErr w:type="gramEnd"/>
          </w:p>
          <w:p w:rsidR="004962F0" w:rsidRDefault="009C2FEF">
            <w:pPr>
              <w:numPr>
                <w:ilvl w:val="1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screening tool:</w:t>
            </w:r>
          </w:p>
          <w:p w:rsidR="004962F0" w:rsidRDefault="009C2FEF">
            <w:pPr>
              <w:numPr>
                <w:ilvl w:val="2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CRAFFT - clients &lt;18 years</w:t>
            </w:r>
          </w:p>
          <w:p w:rsidR="004962F0" w:rsidRDefault="009C2FEF">
            <w:pPr>
              <w:numPr>
                <w:ilvl w:val="2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AUDIT (alcohol) - clients &gt;18</w:t>
            </w:r>
          </w:p>
          <w:p w:rsidR="004962F0" w:rsidRDefault="009C2FEF">
            <w:pPr>
              <w:numPr>
                <w:ilvl w:val="2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DAST (drug) - clients &gt;18</w:t>
            </w:r>
          </w:p>
          <w:p w:rsidR="004962F0" w:rsidRDefault="009C2FEF">
            <w:pPr>
              <w:numPr>
                <w:ilvl w:val="2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5Ps</w:t>
            </w:r>
          </w:p>
          <w:p w:rsidR="004962F0" w:rsidRDefault="009C2FEF">
            <w:pPr>
              <w:numPr>
                <w:ilvl w:val="1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Brief intervention </w:t>
            </w:r>
          </w:p>
          <w:p w:rsidR="004962F0" w:rsidRDefault="009C2FEF">
            <w:pPr>
              <w:numPr>
                <w:ilvl w:val="1"/>
                <w:numId w:val="1"/>
              </w:num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Referral to treatment 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Motivational interviewing techniques should be utilized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method of service is documented (in-person or telehealth).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6318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If video was not utilized for telehealth the reason is documented (i.e., client didn’t have a smartphone for video call but was able to complete phone call.)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6318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54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3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898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rPr>
          <w:rFonts w:ascii="Gill Sans" w:eastAsia="Gill Sans" w:hAnsi="Gill Sans" w:cs="Gill Sans"/>
        </w:rPr>
      </w:pPr>
    </w:p>
    <w:p w:rsidR="004962F0" w:rsidRDefault="004962F0">
      <w:pPr>
        <w:rPr>
          <w:rFonts w:ascii="Gill Sans" w:eastAsia="Gill Sans" w:hAnsi="Gill Sans" w:cs="Gill Sans"/>
        </w:rPr>
      </w:pPr>
    </w:p>
    <w:p w:rsidR="004962F0" w:rsidRDefault="004962F0">
      <w:pPr>
        <w:rPr>
          <w:rFonts w:ascii="Gill Sans" w:eastAsia="Gill Sans" w:hAnsi="Gill Sans" w:cs="Gill Sans"/>
        </w:rPr>
      </w:pPr>
    </w:p>
    <w:tbl>
      <w:tblPr>
        <w:tblStyle w:val="af2"/>
        <w:tblW w:w="1098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5966"/>
        <w:gridCol w:w="762"/>
        <w:gridCol w:w="663"/>
        <w:gridCol w:w="813"/>
        <w:gridCol w:w="2776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10980" w:type="dxa"/>
            <w:gridSpan w:val="5"/>
            <w:vAlign w:val="bottom"/>
          </w:tcPr>
          <w:p w:rsidR="004962F0" w:rsidRDefault="009C2FEF">
            <w:pPr>
              <w:keepNext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lastRenderedPageBreak/>
              <w:t>S9443 - Lactation Classes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5966" w:type="dxa"/>
          </w:tcPr>
          <w:p w:rsidR="004962F0" w:rsidRDefault="004962F0">
            <w:pPr>
              <w:spacing w:after="120"/>
              <w:rPr>
                <w:rFonts w:ascii="Gill Sans" w:eastAsia="Gill Sans" w:hAnsi="Gill Sans" w:cs="Gill Sans"/>
              </w:rPr>
            </w:pPr>
          </w:p>
        </w:tc>
        <w:tc>
          <w:tcPr>
            <w:tcW w:w="762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663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813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776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rPr>
          <w:trHeight w:val="70"/>
        </w:trPr>
        <w:tc>
          <w:tcPr>
            <w:tcW w:w="5966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Documentation includes name and credentials of who taught the class. *Must be provided by an RN, Licensed Dietitian Certified, Certified Lactation Consultant (CLC), Certified Lactation Specialist (CLS) or International </w:t>
            </w:r>
            <w:proofErr w:type="gramStart"/>
            <w:r>
              <w:rPr>
                <w:rFonts w:ascii="Gill Sans" w:eastAsia="Gill Sans" w:hAnsi="Gill Sans" w:cs="Gill Sans"/>
              </w:rPr>
              <w:t>Board Certified</w:t>
            </w:r>
            <w:proofErr w:type="gramEnd"/>
            <w:r>
              <w:rPr>
                <w:rFonts w:ascii="Gill Sans" w:eastAsia="Gill Sans" w:hAnsi="Gill Sans" w:cs="Gill Sans"/>
              </w:rPr>
              <w:t xml:space="preserve"> Lactation Consultant </w:t>
            </w:r>
            <w:r>
              <w:rPr>
                <w:rFonts w:ascii="Gill Sans" w:eastAsia="Gill Sans" w:hAnsi="Gill Sans" w:cs="Gill Sans"/>
              </w:rPr>
              <w:t>(IBCLC)</w:t>
            </w:r>
          </w:p>
        </w:tc>
        <w:tc>
          <w:tcPr>
            <w:tcW w:w="76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81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7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5966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  <w:i/>
              </w:rPr>
            </w:pPr>
            <w:r>
              <w:rPr>
                <w:rFonts w:ascii="Gill Sans" w:eastAsia="Gill Sans" w:hAnsi="Gill Sans" w:cs="Gill Sans"/>
              </w:rPr>
              <w:t xml:space="preserve">Documentation must include specific breastfeeding topics taught (hunger cues, feeding frequency / duration, latch, milk transfer, positioning, signs of adequate intake, reluctant </w:t>
            </w:r>
            <w:proofErr w:type="spellStart"/>
            <w:r>
              <w:rPr>
                <w:rFonts w:ascii="Gill Sans" w:eastAsia="Gill Sans" w:hAnsi="Gill Sans" w:cs="Gill Sans"/>
              </w:rPr>
              <w:t>nurser</w:t>
            </w:r>
            <w:proofErr w:type="spellEnd"/>
            <w:r>
              <w:rPr>
                <w:rFonts w:ascii="Gill Sans" w:eastAsia="Gill Sans" w:hAnsi="Gill Sans" w:cs="Gill Sans"/>
              </w:rPr>
              <w:t xml:space="preserve">, milk expression / breast pumps). </w:t>
            </w:r>
            <w:r>
              <w:rPr>
                <w:rFonts w:ascii="Gill Sans" w:eastAsia="Gill Sans" w:hAnsi="Gill Sans" w:cs="Gill Sans"/>
                <w:i/>
              </w:rPr>
              <w:t>*Breastfeeding support group is not sufficient.</w:t>
            </w:r>
          </w:p>
        </w:tc>
        <w:tc>
          <w:tcPr>
            <w:tcW w:w="76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81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7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5966" w:type="dxa"/>
          </w:tcPr>
          <w:p w:rsidR="004962F0" w:rsidRDefault="009C2FEF">
            <w:pPr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Date and place of service are documented.</w:t>
            </w:r>
          </w:p>
        </w:tc>
        <w:tc>
          <w:tcPr>
            <w:tcW w:w="76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81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7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5966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 xml:space="preserve">Duration of service is recorded. </w:t>
            </w:r>
          </w:p>
          <w:p w:rsidR="004962F0" w:rsidRDefault="009C2FEF">
            <w:pPr>
              <w:rPr>
                <w:rFonts w:ascii="Gill Sans" w:eastAsia="Gill Sans" w:hAnsi="Gill Sans" w:cs="Gill Sans"/>
                <w:i/>
              </w:rPr>
            </w:pPr>
            <w:r>
              <w:rPr>
                <w:rFonts w:ascii="Gill Sans" w:eastAsia="Gill Sans" w:hAnsi="Gill Sans" w:cs="Gill Sans"/>
                <w:i/>
              </w:rPr>
              <w:t>*Billed as an encounter</w:t>
            </w:r>
          </w:p>
        </w:tc>
        <w:tc>
          <w:tcPr>
            <w:tcW w:w="76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81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7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trHeight w:val="142"/>
        </w:trPr>
        <w:tc>
          <w:tcPr>
            <w:tcW w:w="5966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76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66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813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77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rPr>
          <w:rFonts w:ascii="Gill Sans" w:eastAsia="Gill Sans" w:hAnsi="Gill Sans" w:cs="Gill Sans"/>
        </w:rPr>
      </w:pPr>
    </w:p>
    <w:tbl>
      <w:tblPr>
        <w:tblStyle w:val="af3"/>
        <w:tblW w:w="1098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20" w:firstRow="1" w:lastRow="0" w:firstColumn="0" w:lastColumn="0" w:noHBand="0" w:noVBand="1"/>
      </w:tblPr>
      <w:tblGrid>
        <w:gridCol w:w="5825"/>
        <w:gridCol w:w="692"/>
        <w:gridCol w:w="747"/>
        <w:gridCol w:w="736"/>
        <w:gridCol w:w="2980"/>
      </w:tblGrid>
      <w:tr w:rsidR="004962F0" w:rsidTr="00496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0" w:type="dxa"/>
            <w:gridSpan w:val="5"/>
            <w:vAlign w:val="bottom"/>
          </w:tcPr>
          <w:p w:rsidR="004962F0" w:rsidRDefault="004962F0">
            <w:pPr>
              <w:ind w:left="-108"/>
              <w:rPr>
                <w:rFonts w:ascii="Gill Sans" w:eastAsia="Gill Sans" w:hAnsi="Gill Sans" w:cs="Gill Sans"/>
              </w:rPr>
            </w:pPr>
          </w:p>
          <w:p w:rsidR="004962F0" w:rsidRDefault="009C2FEF">
            <w:pPr>
              <w:ind w:left="-108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V68.9 - Transportation Service</w:t>
            </w: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25" w:type="dxa"/>
          </w:tcPr>
          <w:p w:rsidR="004962F0" w:rsidRDefault="004962F0">
            <w:pPr>
              <w:rPr>
                <w:rFonts w:ascii="Gill Sans" w:eastAsia="Gill Sans" w:hAnsi="Gill Sans" w:cs="Gill Sans"/>
              </w:rPr>
            </w:pPr>
          </w:p>
        </w:tc>
        <w:tc>
          <w:tcPr>
            <w:tcW w:w="692" w:type="dxa"/>
            <w:vAlign w:val="bottom"/>
          </w:tcPr>
          <w:p w:rsidR="004962F0" w:rsidRDefault="009C2FEF">
            <w:pPr>
              <w:ind w:left="-105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</w:t>
            </w:r>
          </w:p>
        </w:tc>
        <w:tc>
          <w:tcPr>
            <w:tcW w:w="747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</w:t>
            </w:r>
          </w:p>
        </w:tc>
        <w:tc>
          <w:tcPr>
            <w:tcW w:w="736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N/A</w:t>
            </w:r>
          </w:p>
        </w:tc>
        <w:tc>
          <w:tcPr>
            <w:tcW w:w="2980" w:type="dxa"/>
            <w:vAlign w:val="bottom"/>
          </w:tcPr>
          <w:p w:rsidR="004962F0" w:rsidRDefault="009C2FEF">
            <w:pPr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Comments</w:t>
            </w:r>
          </w:p>
        </w:tc>
      </w:tr>
      <w:tr w:rsidR="004962F0" w:rsidTr="004962F0">
        <w:tc>
          <w:tcPr>
            <w:tcW w:w="5825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The entity providing the transportation service is noted. (cab company, bus service, name of volunteer)</w:t>
            </w:r>
          </w:p>
        </w:tc>
        <w:tc>
          <w:tcPr>
            <w:tcW w:w="69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4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3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8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25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Address where recipient was picked up was documented.</w:t>
            </w:r>
          </w:p>
        </w:tc>
        <w:tc>
          <w:tcPr>
            <w:tcW w:w="69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4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3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8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5825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Destination was noted. (medical/dental provider’s name and address)</w:t>
            </w:r>
          </w:p>
        </w:tc>
        <w:tc>
          <w:tcPr>
            <w:tcW w:w="69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4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3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8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825" w:type="dxa"/>
          </w:tcPr>
          <w:p w:rsidR="004962F0" w:rsidRDefault="009C2FEF">
            <w:pPr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Invoice of cost is noted. (mileage if volunteer is used)</w:t>
            </w:r>
          </w:p>
        </w:tc>
        <w:tc>
          <w:tcPr>
            <w:tcW w:w="69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4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3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8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  <w:tr w:rsidR="004962F0" w:rsidTr="004962F0">
        <w:tc>
          <w:tcPr>
            <w:tcW w:w="5825" w:type="dxa"/>
          </w:tcPr>
          <w:p w:rsidR="004962F0" w:rsidRDefault="009C2FEF">
            <w:pPr>
              <w:tabs>
                <w:tab w:val="center" w:pos="3816"/>
              </w:tabs>
              <w:spacing w:after="120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Service is entered in MCAH data system</w:t>
            </w:r>
          </w:p>
        </w:tc>
        <w:tc>
          <w:tcPr>
            <w:tcW w:w="692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47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736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  <w:tc>
          <w:tcPr>
            <w:tcW w:w="2980" w:type="dxa"/>
          </w:tcPr>
          <w:p w:rsidR="004962F0" w:rsidRDefault="004962F0">
            <w:pPr>
              <w:jc w:val="center"/>
              <w:rPr>
                <w:rFonts w:ascii="Gill Sans" w:eastAsia="Gill Sans" w:hAnsi="Gill Sans" w:cs="Gill Sans"/>
              </w:rPr>
            </w:pPr>
          </w:p>
        </w:tc>
      </w:tr>
    </w:tbl>
    <w:p w:rsidR="004962F0" w:rsidRDefault="004962F0">
      <w:pPr>
        <w:rPr>
          <w:rFonts w:ascii="Arial" w:eastAsia="Arial" w:hAnsi="Arial" w:cs="Arial"/>
        </w:rPr>
      </w:pPr>
    </w:p>
    <w:sectPr w:rsidR="004962F0">
      <w:footerReference w:type="default" r:id="rId8"/>
      <w:pgSz w:w="12240" w:h="15840"/>
      <w:pgMar w:top="990" w:right="360" w:bottom="990" w:left="90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FEF" w:rsidRDefault="009C2FEF">
      <w:r>
        <w:separator/>
      </w:r>
    </w:p>
  </w:endnote>
  <w:endnote w:type="continuationSeparator" w:id="0">
    <w:p w:rsidR="009C2FEF" w:rsidRDefault="009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2F0" w:rsidRDefault="009C2F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REV: 1/202</w:t>
    </w:r>
    <w:r>
      <w:t>4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9A68B9">
      <w:rPr>
        <w:color w:val="000000"/>
      </w:rPr>
      <w:fldChar w:fldCharType="separate"/>
    </w:r>
    <w:r w:rsidR="009A68B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FEF" w:rsidRDefault="009C2FEF">
      <w:r>
        <w:separator/>
      </w:r>
    </w:p>
  </w:footnote>
  <w:footnote w:type="continuationSeparator" w:id="0">
    <w:p w:rsidR="009C2FEF" w:rsidRDefault="009C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13736"/>
    <w:multiLevelType w:val="multilevel"/>
    <w:tmpl w:val="8A36E49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F0"/>
    <w:rsid w:val="004962F0"/>
    <w:rsid w:val="009A68B9"/>
    <w:rsid w:val="009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EEAE6-79FD-4641-B58A-67056107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672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5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66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82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2D4"/>
  </w:style>
  <w:style w:type="paragraph" w:styleId="Footer">
    <w:name w:val="footer"/>
    <w:basedOn w:val="Normal"/>
    <w:link w:val="FooterChar"/>
    <w:uiPriority w:val="99"/>
    <w:unhideWhenUsed/>
    <w:rsid w:val="00C82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2D4"/>
  </w:style>
  <w:style w:type="paragraph" w:styleId="BalloonText">
    <w:name w:val="Balloon Text"/>
    <w:basedOn w:val="Normal"/>
    <w:link w:val="BalloonTextChar"/>
    <w:uiPriority w:val="99"/>
    <w:semiHidden/>
    <w:unhideWhenUsed/>
    <w:rsid w:val="00BA7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2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5C667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C6672"/>
    <w:pPr>
      <w:widowControl w:val="0"/>
      <w:autoSpaceDE w:val="0"/>
      <w:autoSpaceDN w:val="0"/>
      <w:ind w:left="110"/>
    </w:pPr>
    <w:rPr>
      <w:rFonts w:ascii="Cambria" w:eastAsia="Cambria" w:hAnsi="Cambria" w:cs="Cambria"/>
      <w:lang w:bidi="en-US"/>
    </w:rPr>
  </w:style>
  <w:style w:type="table" w:styleId="GridTable2">
    <w:name w:val="Grid Table 2"/>
    <w:basedOn w:val="TableNormal"/>
    <w:uiPriority w:val="47"/>
    <w:rsid w:val="005C66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5C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C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A246A"/>
    <w:rPr>
      <w:i/>
      <w:iCs/>
      <w:color w:val="404040" w:themeColor="text1" w:themeTint="BF"/>
    </w:rPr>
  </w:style>
  <w:style w:type="table" w:styleId="GridTable3">
    <w:name w:val="Grid Table 3"/>
    <w:basedOn w:val="TableNormal"/>
    <w:uiPriority w:val="48"/>
    <w:rsid w:val="003E12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99"/>
    <w:rPr>
      <w:rFonts w:asciiTheme="majorHAnsi" w:eastAsiaTheme="majorEastAsia" w:hAnsiTheme="majorHAnsi" w:cstheme="majorBidi"/>
      <w:color w:val="1F4D78" w:themeColor="accent1" w:themeShade="7F"/>
    </w:rPr>
  </w:style>
  <w:style w:type="table" w:styleId="GridTable7Colorful">
    <w:name w:val="Grid Table 7 Colorful"/>
    <w:basedOn w:val="TableNormal"/>
    <w:uiPriority w:val="52"/>
    <w:rsid w:val="008852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b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"/>
    <w:rPr>
      <w:color w:val="000000"/>
    </w:rPr>
    <w:tblPr>
      <w:tblStyleRowBandSize w:val="1"/>
      <w:tblStyleColBandSize w:val="1"/>
    </w:tblPr>
  </w:style>
  <w:style w:type="table" w:customStyle="1" w:styleId="ad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e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1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2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"/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rq09jppHV3Aev4xAVIb7JqqAQ==">CgMxLjAyCGguZ2pkZ3hzOAByITFyUko0NUZsZGt5UkV0U3VGVllVR0owMEtoMWMzSVMyMg==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A4EAF3-7ADA-4126-89C6-DCF548DEAF85}"/>
</file>

<file path=customXml/itemProps3.xml><?xml version="1.0" encoding="utf-8"?>
<ds:datastoreItem xmlns:ds="http://schemas.openxmlformats.org/officeDocument/2006/customXml" ds:itemID="{08CA7898-5C1D-4136-920D-AABB36A3FA33}"/>
</file>

<file path=customXml/itemProps4.xml><?xml version="1.0" encoding="utf-8"?>
<ds:datastoreItem xmlns:ds="http://schemas.openxmlformats.org/officeDocument/2006/customXml" ds:itemID="{C8916EFD-3675-40FF-ADCF-A4B6A598A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Bush, Colleen</dc:creator>
  <cp:lastModifiedBy>Trower, Sommer [IDPH]</cp:lastModifiedBy>
  <cp:revision>2</cp:revision>
  <dcterms:created xsi:type="dcterms:W3CDTF">2024-02-13T18:52:00Z</dcterms:created>
  <dcterms:modified xsi:type="dcterms:W3CDTF">2024-02-13T18:52:00Z</dcterms:modified>
</cp:coreProperties>
</file>