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40395" w14:textId="368E90DB" w:rsidR="005F27CC" w:rsidRDefault="00501004" w:rsidP="005F27CC">
      <w:pPr>
        <w:jc w:val="center"/>
        <w:rPr>
          <w:b/>
          <w:bCs/>
          <w:sz w:val="28"/>
          <w:szCs w:val="28"/>
        </w:rPr>
      </w:pPr>
      <w:r w:rsidRPr="005F27CC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8D91B0C" wp14:editId="79EC4518">
            <wp:simplePos x="0" y="0"/>
            <wp:positionH relativeFrom="margin">
              <wp:align>center</wp:align>
            </wp:positionH>
            <wp:positionV relativeFrom="paragraph">
              <wp:posOffset>-533400</wp:posOffset>
            </wp:positionV>
            <wp:extent cx="914400" cy="914400"/>
            <wp:effectExtent l="0" t="0" r="0" b="0"/>
            <wp:wrapNone/>
            <wp:docPr id="1509788760" name="Graphic 1" descr="Meetin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788760" name="Graphic 1509788760" descr="Meeting outline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5139" w:rsidRPr="005F27CC">
        <w:rPr>
          <w:b/>
          <w:bCs/>
          <w:sz w:val="28"/>
          <w:szCs w:val="28"/>
        </w:rPr>
        <w:t xml:space="preserve">Mock Interview </w:t>
      </w:r>
      <w:r w:rsidR="00205B61" w:rsidRPr="005F27CC">
        <w:rPr>
          <w:b/>
          <w:bCs/>
          <w:sz w:val="28"/>
          <w:szCs w:val="28"/>
        </w:rPr>
        <w:t>Tips and Tricks</w:t>
      </w:r>
    </w:p>
    <w:p w14:paraId="3A8EF956" w14:textId="77777777" w:rsidR="00950188" w:rsidRDefault="001E72FC" w:rsidP="005F27CC">
      <w:r>
        <w:t>As we all know:</w:t>
      </w:r>
      <w:r w:rsidR="0081457A">
        <w:t xml:space="preserve"> practice makes perfect. </w:t>
      </w:r>
      <w:r w:rsidR="00EA76E2">
        <w:t>Carrying out a</w:t>
      </w:r>
      <w:r w:rsidR="005F27CC" w:rsidRPr="005F27CC">
        <w:t xml:space="preserve"> mock interview with your family member </w:t>
      </w:r>
      <w:r w:rsidR="005F27CC">
        <w:t xml:space="preserve">gives them a chance to practice the interview </w:t>
      </w:r>
      <w:r w:rsidR="00C726A6">
        <w:t xml:space="preserve">process </w:t>
      </w:r>
      <w:r w:rsidR="005F27CC">
        <w:t>while the stakes are low</w:t>
      </w:r>
      <w:r w:rsidR="0081457A">
        <w:t xml:space="preserve"> and </w:t>
      </w:r>
      <w:r w:rsidR="00EA76E2">
        <w:t>with someone they trust,</w:t>
      </w:r>
      <w:r w:rsidR="00C726A6">
        <w:t xml:space="preserve"> giving them an opportunity to build the skills necessary to </w:t>
      </w:r>
      <w:r w:rsidR="0081457A">
        <w:t>excel in the</w:t>
      </w:r>
      <w:r w:rsidR="00C726A6">
        <w:t xml:space="preserve"> actual interview.</w:t>
      </w:r>
      <w:r w:rsidR="00914481">
        <w:t xml:space="preserve"> Additionally,</w:t>
      </w:r>
      <w:r>
        <w:t xml:space="preserve"> </w:t>
      </w:r>
      <w:r w:rsidR="00914481">
        <w:t>t</w:t>
      </w:r>
      <w:r>
        <w:t>aking the time to debrief the mock interview</w:t>
      </w:r>
      <w:r w:rsidR="00914481">
        <w:t xml:space="preserve"> gives them space to process what went well</w:t>
      </w:r>
      <w:r w:rsidR="002D7602">
        <w:t xml:space="preserve">, </w:t>
      </w:r>
      <w:r w:rsidR="00914481">
        <w:t>what was challenging</w:t>
      </w:r>
      <w:r w:rsidR="002D7602">
        <w:t>, and ways to course correct</w:t>
      </w:r>
      <w:r w:rsidR="00950188">
        <w:t>—this builds meaningful executive skills!</w:t>
      </w:r>
    </w:p>
    <w:p w14:paraId="525071E8" w14:textId="72DB05A1" w:rsidR="005F27CC" w:rsidRPr="00950188" w:rsidRDefault="00950188" w:rsidP="005F27CC">
      <w:pPr>
        <w:rPr>
          <w:b/>
          <w:bCs/>
        </w:rPr>
      </w:pPr>
      <w:r w:rsidRPr="00950188">
        <w:rPr>
          <w:b/>
          <w:bCs/>
        </w:rPr>
        <w:t>Suggested</w:t>
      </w:r>
      <w:r>
        <w:rPr>
          <w:b/>
          <w:bCs/>
        </w:rPr>
        <w:t xml:space="preserve"> Mock Interview </w:t>
      </w:r>
      <w:r w:rsidR="001D2BFB">
        <w:rPr>
          <w:b/>
          <w:bCs/>
        </w:rPr>
        <w:t>Process</w:t>
      </w:r>
      <w:r>
        <w:rPr>
          <w:b/>
          <w:bCs/>
        </w:rPr>
        <w:t xml:space="preserve">: </w:t>
      </w:r>
    </w:p>
    <w:p w14:paraId="21130EA5" w14:textId="09D2765A" w:rsidR="00F35139" w:rsidRDefault="00F35139" w:rsidP="005F27CC">
      <w:pPr>
        <w:pStyle w:val="ListParagraph"/>
        <w:numPr>
          <w:ilvl w:val="0"/>
          <w:numId w:val="1"/>
        </w:numPr>
      </w:pPr>
      <w:r w:rsidRPr="00950188">
        <w:rPr>
          <w:b/>
          <w:bCs/>
        </w:rPr>
        <w:t>Schedule a quality visit</w:t>
      </w:r>
      <w:r w:rsidR="00950188" w:rsidRPr="00950188">
        <w:rPr>
          <w:b/>
          <w:bCs/>
        </w:rPr>
        <w:t xml:space="preserve"> with the family </w:t>
      </w:r>
      <w:proofErr w:type="gramStart"/>
      <w:r w:rsidR="00950188" w:rsidRPr="00950188">
        <w:rPr>
          <w:b/>
          <w:bCs/>
        </w:rPr>
        <w:t>member</w:t>
      </w:r>
      <w:proofErr w:type="gramEnd"/>
      <w:r w:rsidR="00950188" w:rsidRPr="00950188">
        <w:rPr>
          <w:b/>
          <w:bCs/>
        </w:rPr>
        <w:t xml:space="preserve"> </w:t>
      </w:r>
      <w:r w:rsidR="00307375">
        <w:rPr>
          <w:b/>
          <w:bCs/>
        </w:rPr>
        <w:t>where they</w:t>
      </w:r>
      <w:r w:rsidR="00950188" w:rsidRPr="00950188">
        <w:rPr>
          <w:b/>
          <w:bCs/>
        </w:rPr>
        <w:t xml:space="preserve"> come</w:t>
      </w:r>
      <w:r w:rsidR="00307375">
        <w:rPr>
          <w:b/>
          <w:bCs/>
        </w:rPr>
        <w:t xml:space="preserve"> in-person</w:t>
      </w:r>
      <w:r w:rsidR="00950188" w:rsidRPr="00950188">
        <w:rPr>
          <w:b/>
          <w:bCs/>
        </w:rPr>
        <w:t xml:space="preserve"> to the office</w:t>
      </w:r>
      <w:r w:rsidR="00950188">
        <w:t>. Their</w:t>
      </w:r>
      <w:r w:rsidR="00307375">
        <w:t xml:space="preserve"> job</w:t>
      </w:r>
      <w:r w:rsidR="00950188">
        <w:t xml:space="preserve"> interviews will likely be in-person</w:t>
      </w:r>
      <w:r w:rsidR="00307375">
        <w:t xml:space="preserve"> (and in an unfamiliar place)</w:t>
      </w:r>
      <w:r w:rsidR="00950188">
        <w:t xml:space="preserve">, so practicing </w:t>
      </w:r>
      <w:r w:rsidR="00307375">
        <w:t>as such will ensure that they’ve thought about the interview experience from start to finish!</w:t>
      </w:r>
      <w:r w:rsidR="00397048">
        <w:t xml:space="preserve"> Make sure you know what </w:t>
      </w:r>
      <w:r w:rsidR="00BC06C5">
        <w:t>position/company the family member is interested in applying for so that you can prepare the mock interview accordingly.</w:t>
      </w:r>
    </w:p>
    <w:p w14:paraId="03938230" w14:textId="43D29EC9" w:rsidR="00DC4E70" w:rsidRDefault="00DC4E70" w:rsidP="00F35139">
      <w:pPr>
        <w:pStyle w:val="ListParagraph"/>
        <w:numPr>
          <w:ilvl w:val="0"/>
          <w:numId w:val="1"/>
        </w:numPr>
      </w:pPr>
      <w:r w:rsidRPr="00307375">
        <w:rPr>
          <w:b/>
          <w:bCs/>
        </w:rPr>
        <w:t xml:space="preserve">Set up </w:t>
      </w:r>
      <w:r w:rsidR="006B16A8">
        <w:rPr>
          <w:b/>
          <w:bCs/>
        </w:rPr>
        <w:t>your office</w:t>
      </w:r>
      <w:r w:rsidRPr="00307375">
        <w:rPr>
          <w:b/>
          <w:bCs/>
        </w:rPr>
        <w:t xml:space="preserve"> space like a real interview</w:t>
      </w:r>
      <w:r w:rsidR="00307375">
        <w:rPr>
          <w:b/>
          <w:bCs/>
        </w:rPr>
        <w:t xml:space="preserve">. </w:t>
      </w:r>
      <w:r w:rsidR="00307375">
        <w:t xml:space="preserve">Consider creating a “waiting room” outside of your office and then </w:t>
      </w:r>
      <w:r w:rsidR="006B16A8">
        <w:t>rearranging your office furniture so that you have chairs directly across from each other, much like an interview.</w:t>
      </w:r>
      <w:r>
        <w:t xml:space="preserve"> </w:t>
      </w:r>
    </w:p>
    <w:p w14:paraId="5CFC1EC0" w14:textId="637EA64E" w:rsidR="00D630A7" w:rsidRDefault="00D630A7" w:rsidP="00F35139">
      <w:pPr>
        <w:pStyle w:val="ListParagraph"/>
        <w:numPr>
          <w:ilvl w:val="0"/>
          <w:numId w:val="1"/>
        </w:numPr>
      </w:pPr>
      <w:r w:rsidRPr="006B16A8">
        <w:rPr>
          <w:b/>
          <w:bCs/>
        </w:rPr>
        <w:t>If possible, record the</w:t>
      </w:r>
      <w:r w:rsidR="007075C6">
        <w:rPr>
          <w:b/>
          <w:bCs/>
        </w:rPr>
        <w:t xml:space="preserve"> mock</w:t>
      </w:r>
      <w:r w:rsidRPr="006B16A8">
        <w:rPr>
          <w:b/>
          <w:bCs/>
        </w:rPr>
        <w:t xml:space="preserve"> interview</w:t>
      </w:r>
      <w:r w:rsidR="006B16A8">
        <w:rPr>
          <w:b/>
          <w:bCs/>
        </w:rPr>
        <w:t xml:space="preserve">. </w:t>
      </w:r>
      <w:r w:rsidR="006B16A8">
        <w:t xml:space="preserve">Consider setting up </w:t>
      </w:r>
      <w:r w:rsidR="007075C6">
        <w:t>a camera or iPhone in the corner of the office so that you can record the mock interview and share it with the family member so that they can watch it/review it later—sometimes we aren’t aware of our nervous habits until we see them!</w:t>
      </w:r>
    </w:p>
    <w:p w14:paraId="6A242735" w14:textId="4B255B1F" w:rsidR="00DC4E70" w:rsidRPr="007075C6" w:rsidRDefault="00DC4E70" w:rsidP="00F35139">
      <w:pPr>
        <w:pStyle w:val="ListParagraph"/>
        <w:numPr>
          <w:ilvl w:val="0"/>
          <w:numId w:val="1"/>
        </w:numPr>
        <w:rPr>
          <w:b/>
          <w:bCs/>
        </w:rPr>
      </w:pPr>
      <w:r w:rsidRPr="007075C6">
        <w:rPr>
          <w:b/>
          <w:bCs/>
        </w:rPr>
        <w:t>Greet the family member in the lobby and shake their hand</w:t>
      </w:r>
      <w:r w:rsidR="007075C6" w:rsidRPr="007075C6">
        <w:rPr>
          <w:b/>
          <w:bCs/>
        </w:rPr>
        <w:t>.</w:t>
      </w:r>
      <w:r w:rsidR="007075C6">
        <w:rPr>
          <w:b/>
          <w:bCs/>
        </w:rPr>
        <w:t xml:space="preserve"> </w:t>
      </w:r>
      <w:r w:rsidR="007075C6">
        <w:t xml:space="preserve">While it might feel silly to </w:t>
      </w:r>
      <w:r w:rsidR="0019489F">
        <w:t xml:space="preserve">perform, we want the family member to get as realistic of an experience as possible so that they are ready for the </w:t>
      </w:r>
      <w:proofErr w:type="gramStart"/>
      <w:r w:rsidR="0019489F">
        <w:t>real-deal</w:t>
      </w:r>
      <w:proofErr w:type="gramEnd"/>
      <w:r w:rsidR="0019489F">
        <w:t>! You set the tone with that first handshake</w:t>
      </w:r>
      <w:r w:rsidR="00E81855">
        <w:t xml:space="preserve">. </w:t>
      </w:r>
    </w:p>
    <w:p w14:paraId="361F75F7" w14:textId="5ED8BF87" w:rsidR="00DC4E70" w:rsidRPr="00E81855" w:rsidRDefault="00DC4E70" w:rsidP="00F35139">
      <w:pPr>
        <w:pStyle w:val="ListParagraph"/>
        <w:numPr>
          <w:ilvl w:val="0"/>
          <w:numId w:val="1"/>
        </w:numPr>
        <w:rPr>
          <w:b/>
          <w:bCs/>
        </w:rPr>
      </w:pPr>
      <w:r w:rsidRPr="00E81855">
        <w:rPr>
          <w:b/>
          <w:bCs/>
        </w:rPr>
        <w:t>Do an intro</w:t>
      </w:r>
      <w:r w:rsidR="00E81855">
        <w:rPr>
          <w:b/>
          <w:bCs/>
        </w:rPr>
        <w:t>duction.</w:t>
      </w:r>
      <w:r w:rsidR="00E81855">
        <w:t xml:space="preserve"> Once you get into the mock interview space with the family member</w:t>
      </w:r>
      <w:r w:rsidR="007608FA">
        <w:t xml:space="preserve">, introduce yourself </w:t>
      </w:r>
      <w:r w:rsidR="00385067">
        <w:t xml:space="preserve">as the </w:t>
      </w:r>
      <w:r w:rsidR="007608FA">
        <w:t>name</w:t>
      </w:r>
      <w:r w:rsidR="00BA3809">
        <w:t xml:space="preserve"> &amp; possible </w:t>
      </w:r>
      <w:r w:rsidR="007608FA">
        <w:t xml:space="preserve">title of someone who </w:t>
      </w:r>
      <w:r w:rsidR="00385067">
        <w:t>might be hiring for the</w:t>
      </w:r>
      <w:r w:rsidR="00BA3809">
        <w:t xml:space="preserve"> company that the family member has identified. </w:t>
      </w:r>
      <w:r w:rsidR="007608FA">
        <w:t xml:space="preserve"> </w:t>
      </w:r>
    </w:p>
    <w:p w14:paraId="48D42D20" w14:textId="77777777" w:rsidR="00F54D9B" w:rsidRPr="00F54D9B" w:rsidRDefault="00DC4E70" w:rsidP="00F35139">
      <w:pPr>
        <w:pStyle w:val="ListParagraph"/>
        <w:numPr>
          <w:ilvl w:val="0"/>
          <w:numId w:val="1"/>
        </w:numPr>
        <w:rPr>
          <w:b/>
          <w:bCs/>
        </w:rPr>
      </w:pPr>
      <w:r w:rsidRPr="0017336E">
        <w:rPr>
          <w:b/>
          <w:bCs/>
        </w:rPr>
        <w:t>Ask mock interview questions</w:t>
      </w:r>
      <w:r w:rsidR="0017336E">
        <w:rPr>
          <w:b/>
          <w:bCs/>
        </w:rPr>
        <w:t xml:space="preserve">. </w:t>
      </w:r>
      <w:r w:rsidR="0017336E">
        <w:t xml:space="preserve">Review </w:t>
      </w:r>
      <w:commentRangeStart w:id="0"/>
      <w:r w:rsidR="0017336E">
        <w:t>this list of possible interview questions</w:t>
      </w:r>
      <w:r w:rsidR="00397048">
        <w:t xml:space="preserve"> </w:t>
      </w:r>
      <w:commentRangeEnd w:id="0"/>
      <w:r w:rsidR="00BC06C5">
        <w:rPr>
          <w:rStyle w:val="CommentReference"/>
        </w:rPr>
        <w:commentReference w:id="0"/>
      </w:r>
      <w:r w:rsidR="00397048">
        <w:t xml:space="preserve">and consider adding a few other questions </w:t>
      </w:r>
      <w:r w:rsidR="00BC06C5">
        <w:t xml:space="preserve">that </w:t>
      </w:r>
      <w:r w:rsidR="0001709E">
        <w:t xml:space="preserve">relate to the position/company that the family member is applying for (e.g., if they are applying for a receptionist position, consider asking them about their </w:t>
      </w:r>
      <w:r w:rsidR="00CA5CF8">
        <w:t xml:space="preserve">communication skills, how they stay organized, etc.) </w:t>
      </w:r>
      <w:r w:rsidR="00F54D9B">
        <w:t>Consider:</w:t>
      </w:r>
    </w:p>
    <w:p w14:paraId="37AAE32B" w14:textId="77777777" w:rsidR="00F54D9B" w:rsidRPr="00F54D9B" w:rsidRDefault="00CA5CF8" w:rsidP="00F54D9B">
      <w:pPr>
        <w:pStyle w:val="ListParagraph"/>
        <w:numPr>
          <w:ilvl w:val="1"/>
          <w:numId w:val="3"/>
        </w:numPr>
        <w:rPr>
          <w:b/>
          <w:bCs/>
        </w:rPr>
      </w:pPr>
      <w:r>
        <w:t xml:space="preserve">Ask your questions </w:t>
      </w:r>
      <w:r w:rsidR="00F4629B">
        <w:t>and give the family member time to answer each one before moving to the next.</w:t>
      </w:r>
    </w:p>
    <w:p w14:paraId="0A117A06" w14:textId="0D5F4984" w:rsidR="00F54D9B" w:rsidRPr="00F54D9B" w:rsidRDefault="00F54D9B" w:rsidP="00F54D9B">
      <w:pPr>
        <w:pStyle w:val="ListParagraph"/>
        <w:numPr>
          <w:ilvl w:val="1"/>
          <w:numId w:val="3"/>
        </w:numPr>
        <w:rPr>
          <w:b/>
          <w:bCs/>
        </w:rPr>
      </w:pPr>
      <w:r>
        <w:lastRenderedPageBreak/>
        <w:t xml:space="preserve">Don’t bail them out if they get stuck! This is an opportunity for them to work through the discomfort in a safe place. Remember: you will have time to discuss </w:t>
      </w:r>
      <w:r w:rsidR="00242306">
        <w:t>any sticky points during the debrief.</w:t>
      </w:r>
    </w:p>
    <w:p w14:paraId="355CAA74" w14:textId="45A3CAE1" w:rsidR="00DC4E70" w:rsidRPr="0017336E" w:rsidRDefault="00F4629B" w:rsidP="00F54D9B">
      <w:pPr>
        <w:pStyle w:val="ListParagraph"/>
        <w:numPr>
          <w:ilvl w:val="1"/>
          <w:numId w:val="3"/>
        </w:numPr>
        <w:rPr>
          <w:b/>
          <w:bCs/>
        </w:rPr>
      </w:pPr>
      <w:r>
        <w:t xml:space="preserve"> At the end of your questions, be sure to ask the family member, “What questions do you have for me/the company?”</w:t>
      </w:r>
    </w:p>
    <w:p w14:paraId="4A019FA5" w14:textId="0A108A93" w:rsidR="003820C1" w:rsidRPr="003820C1" w:rsidRDefault="00DC4E70" w:rsidP="00F35139">
      <w:pPr>
        <w:pStyle w:val="ListParagraph"/>
        <w:numPr>
          <w:ilvl w:val="0"/>
          <w:numId w:val="1"/>
        </w:numPr>
        <w:rPr>
          <w:b/>
          <w:bCs/>
        </w:rPr>
      </w:pPr>
      <w:r w:rsidRPr="00F4629B">
        <w:rPr>
          <w:b/>
          <w:bCs/>
        </w:rPr>
        <w:t>Thank them for coming in</w:t>
      </w:r>
      <w:r w:rsidR="00F4629B">
        <w:rPr>
          <w:b/>
          <w:bCs/>
        </w:rPr>
        <w:t xml:space="preserve"> and walk them back to the “waiting room”. </w:t>
      </w:r>
      <w:r w:rsidR="00F4629B">
        <w:t xml:space="preserve">This will formalize the end of the mock interview. </w:t>
      </w:r>
      <w:r w:rsidR="003820C1">
        <w:t>At this time, feel free to say, “END SCENE!” and then return to your office to debrief.</w:t>
      </w:r>
    </w:p>
    <w:p w14:paraId="78B33EB4" w14:textId="6BA9B2DC" w:rsidR="00DC4E70" w:rsidRPr="001D2BFB" w:rsidRDefault="00DC4E70" w:rsidP="00F35139">
      <w:pPr>
        <w:pStyle w:val="ListParagraph"/>
        <w:numPr>
          <w:ilvl w:val="0"/>
          <w:numId w:val="1"/>
        </w:numPr>
        <w:rPr>
          <w:b/>
          <w:bCs/>
        </w:rPr>
      </w:pPr>
      <w:r w:rsidRPr="00F4629B">
        <w:rPr>
          <w:b/>
          <w:bCs/>
        </w:rPr>
        <w:t xml:space="preserve"> </w:t>
      </w:r>
      <w:r w:rsidR="001D2BFB">
        <w:rPr>
          <w:b/>
          <w:bCs/>
        </w:rPr>
        <w:t xml:space="preserve">Conduct a thorough debrief with the family member. </w:t>
      </w:r>
      <w:r w:rsidR="001D2BFB">
        <w:t>Consider:</w:t>
      </w:r>
    </w:p>
    <w:p w14:paraId="7EDCC8A3" w14:textId="5C5CB315" w:rsidR="00C66916" w:rsidRDefault="00C66916" w:rsidP="001D2BFB">
      <w:pPr>
        <w:pStyle w:val="ListParagraph"/>
        <w:numPr>
          <w:ilvl w:val="1"/>
          <w:numId w:val="4"/>
        </w:numPr>
        <w:rPr>
          <w:b/>
          <w:bCs/>
        </w:rPr>
      </w:pPr>
      <w:r>
        <w:rPr>
          <w:b/>
          <w:bCs/>
        </w:rPr>
        <w:t>Reviewing the recording of the interview together.</w:t>
      </w:r>
    </w:p>
    <w:p w14:paraId="6BCB5C57" w14:textId="5A45D795" w:rsidR="001D2BFB" w:rsidRPr="0045641B" w:rsidRDefault="001D2BFB" w:rsidP="001D2BFB">
      <w:pPr>
        <w:pStyle w:val="ListParagraph"/>
        <w:numPr>
          <w:ilvl w:val="1"/>
          <w:numId w:val="4"/>
        </w:numPr>
        <w:rPr>
          <w:b/>
          <w:bCs/>
        </w:rPr>
      </w:pPr>
      <w:r>
        <w:rPr>
          <w:b/>
          <w:bCs/>
        </w:rPr>
        <w:t>Starting with the family member’s</w:t>
      </w:r>
      <w:r w:rsidR="00C66916">
        <w:rPr>
          <w:b/>
          <w:bCs/>
        </w:rPr>
        <w:t xml:space="preserve"> reflection/</w:t>
      </w:r>
      <w:r>
        <w:rPr>
          <w:b/>
          <w:bCs/>
        </w:rPr>
        <w:t>experience</w:t>
      </w:r>
      <w:r w:rsidR="00C66916">
        <w:rPr>
          <w:b/>
          <w:bCs/>
        </w:rPr>
        <w:t xml:space="preserve"> of the mock interview</w:t>
      </w:r>
      <w:r>
        <w:rPr>
          <w:b/>
          <w:bCs/>
        </w:rPr>
        <w:t xml:space="preserve">. </w:t>
      </w:r>
      <w:r w:rsidR="0045641B">
        <w:t xml:space="preserve">What did they think went well? What was challenging? </w:t>
      </w:r>
    </w:p>
    <w:p w14:paraId="05173734" w14:textId="67DBE2AA" w:rsidR="009C6940" w:rsidRPr="009C6940" w:rsidRDefault="0045641B" w:rsidP="001D2BFB">
      <w:pPr>
        <w:pStyle w:val="ListParagraph"/>
        <w:numPr>
          <w:ilvl w:val="1"/>
          <w:numId w:val="4"/>
        </w:numPr>
        <w:rPr>
          <w:b/>
          <w:bCs/>
        </w:rPr>
      </w:pPr>
      <w:r>
        <w:rPr>
          <w:b/>
          <w:bCs/>
        </w:rPr>
        <w:t xml:space="preserve">Asking if they are open to your </w:t>
      </w:r>
      <w:r w:rsidR="00830730">
        <w:rPr>
          <w:b/>
          <w:bCs/>
        </w:rPr>
        <w:t xml:space="preserve">feedback. </w:t>
      </w:r>
      <w:r w:rsidR="00830730">
        <w:t>If they are open to your feedback</w:t>
      </w:r>
      <w:r w:rsidR="009C6940">
        <w:t xml:space="preserve">, provide really specific </w:t>
      </w:r>
      <w:r w:rsidR="00C66916">
        <w:t>examples</w:t>
      </w:r>
      <w:r w:rsidR="006658EE">
        <w:t xml:space="preserve"> (and why they matter!) </w:t>
      </w:r>
      <w:r w:rsidR="00C66916">
        <w:t>of</w:t>
      </w:r>
      <w:r w:rsidR="009C6940">
        <w:t>:</w:t>
      </w:r>
    </w:p>
    <w:p w14:paraId="66EBEA52" w14:textId="46753DA1" w:rsidR="009C6940" w:rsidRPr="009C6940" w:rsidRDefault="00830730" w:rsidP="009C6940">
      <w:pPr>
        <w:pStyle w:val="ListParagraph"/>
        <w:numPr>
          <w:ilvl w:val="2"/>
          <w:numId w:val="6"/>
        </w:numPr>
        <w:rPr>
          <w:b/>
          <w:bCs/>
        </w:rPr>
      </w:pPr>
      <w:r>
        <w:t xml:space="preserve">things that you </w:t>
      </w:r>
      <w:r w:rsidR="005940C7">
        <w:t>thought were great (e.g., “I like how you made eye contact with me the whole time and you smiled as you spoke—you looked really confident!</w:t>
      </w:r>
      <w:r w:rsidR="00D75113">
        <w:t xml:space="preserve">”) </w:t>
      </w:r>
    </w:p>
    <w:p w14:paraId="5A331ECF" w14:textId="20720A13" w:rsidR="0045641B" w:rsidRPr="006658EE" w:rsidRDefault="00D75113" w:rsidP="009C6940">
      <w:pPr>
        <w:pStyle w:val="ListParagraph"/>
        <w:numPr>
          <w:ilvl w:val="2"/>
          <w:numId w:val="6"/>
        </w:numPr>
        <w:rPr>
          <w:b/>
          <w:bCs/>
        </w:rPr>
      </w:pPr>
      <w:r>
        <w:t xml:space="preserve">things that they may want to work on </w:t>
      </w:r>
      <w:r w:rsidR="00FF2899">
        <w:t xml:space="preserve">or answers they might want to develop further (e.g., “when I asked you about yourself, you only told me your name. I think your answer </w:t>
      </w:r>
      <w:r w:rsidR="006658EE">
        <w:t>would be even more helpful for a hiring manager</w:t>
      </w:r>
      <w:r w:rsidR="00FF2899">
        <w:t xml:space="preserve"> if you shared information about your </w:t>
      </w:r>
      <w:r w:rsidR="009C6940">
        <w:t xml:space="preserve">work background, what you like to do, etc.”) </w:t>
      </w:r>
    </w:p>
    <w:p w14:paraId="1CB1E23F" w14:textId="256CEC46" w:rsidR="006658EE" w:rsidRPr="002E2A6B" w:rsidRDefault="00F023B2" w:rsidP="006658EE">
      <w:pPr>
        <w:pStyle w:val="ListParagraph"/>
        <w:numPr>
          <w:ilvl w:val="1"/>
          <w:numId w:val="6"/>
        </w:numPr>
      </w:pPr>
      <w:r>
        <w:rPr>
          <w:b/>
          <w:bCs/>
        </w:rPr>
        <w:t>*If they want more practice*</w:t>
      </w:r>
      <w:r w:rsidR="002E2A6B">
        <w:rPr>
          <w:b/>
          <w:bCs/>
        </w:rPr>
        <w:t xml:space="preserve">, </w:t>
      </w:r>
      <w:r>
        <w:rPr>
          <w:b/>
          <w:bCs/>
        </w:rPr>
        <w:t>e</w:t>
      </w:r>
      <w:r w:rsidR="009F58CE">
        <w:rPr>
          <w:b/>
          <w:bCs/>
        </w:rPr>
        <w:t xml:space="preserve">ncouraging them </w:t>
      </w:r>
      <w:r>
        <w:rPr>
          <w:b/>
          <w:bCs/>
        </w:rPr>
        <w:t xml:space="preserve">to practice their </w:t>
      </w:r>
      <w:r w:rsidR="002E2A6B">
        <w:rPr>
          <w:b/>
          <w:bCs/>
        </w:rPr>
        <w:t>responses to the interview questions</w:t>
      </w:r>
      <w:r>
        <w:rPr>
          <w:b/>
          <w:bCs/>
        </w:rPr>
        <w:t xml:space="preserve"> again </w:t>
      </w:r>
      <w:r w:rsidRPr="002E2A6B">
        <w:t>with you, or with a friend or family member. Also, you can encourage them to</w:t>
      </w:r>
      <w:r w:rsidR="009F58CE" w:rsidRPr="002E2A6B">
        <w:t xml:space="preserve"> watch </w:t>
      </w:r>
      <w:r w:rsidR="002100CF" w:rsidRPr="002E2A6B">
        <w:t>the</w:t>
      </w:r>
      <w:r w:rsidRPr="002E2A6B">
        <w:t xml:space="preserve">se </w:t>
      </w:r>
      <w:r w:rsidR="002100CF" w:rsidRPr="002E2A6B">
        <w:t>videos</w:t>
      </w:r>
      <w:r w:rsidR="00F71471" w:rsidRPr="002E2A6B">
        <w:t xml:space="preserve"> (</w:t>
      </w:r>
      <w:hyperlink r:id="rId16" w:history="1">
        <w:r w:rsidR="00F71471" w:rsidRPr="002E2A6B">
          <w:rPr>
            <w:rStyle w:val="Hyperlink"/>
          </w:rPr>
          <w:t>1</w:t>
        </w:r>
      </w:hyperlink>
      <w:r w:rsidR="00F71471" w:rsidRPr="002E2A6B">
        <w:t xml:space="preserve"> and </w:t>
      </w:r>
      <w:hyperlink r:id="rId17" w:history="1">
        <w:r w:rsidR="00F71471" w:rsidRPr="002E2A6B">
          <w:rPr>
            <w:rStyle w:val="Hyperlink"/>
          </w:rPr>
          <w:t>2</w:t>
        </w:r>
      </w:hyperlink>
      <w:r w:rsidR="00F71471" w:rsidRPr="002E2A6B">
        <w:t>)</w:t>
      </w:r>
      <w:r w:rsidR="002100CF" w:rsidRPr="002E2A6B">
        <w:t>, which provide more information about preparing for a job interview.</w:t>
      </w:r>
    </w:p>
    <w:p w14:paraId="7F84C7D7" w14:textId="15AB6E38" w:rsidR="008222D5" w:rsidRDefault="008222D5" w:rsidP="00C66916">
      <w:pPr>
        <w:pStyle w:val="ListParagraph"/>
        <w:ind w:left="2160"/>
      </w:pPr>
    </w:p>
    <w:sectPr w:rsidR="00822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Camille Wilson" w:date="2024-07-23T18:03:00Z" w:initials="CW">
    <w:p w14:paraId="6A13082D" w14:textId="77777777" w:rsidR="00BC06C5" w:rsidRDefault="00BC06C5" w:rsidP="00BC06C5">
      <w:pPr>
        <w:pStyle w:val="CommentText"/>
      </w:pPr>
      <w:r>
        <w:rPr>
          <w:rStyle w:val="CommentReference"/>
        </w:rPr>
        <w:annotationRef/>
      </w:r>
      <w:r>
        <w:t>Attachment 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A13082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092F0D0" w16cex:dateUtc="2024-07-23T22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A13082D" w16cid:durableId="6092F0D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9F137" w14:textId="77777777" w:rsidR="00054705" w:rsidRDefault="00054705" w:rsidP="00121AB1">
      <w:pPr>
        <w:spacing w:after="0" w:line="240" w:lineRule="auto"/>
      </w:pPr>
      <w:r>
        <w:separator/>
      </w:r>
    </w:p>
  </w:endnote>
  <w:endnote w:type="continuationSeparator" w:id="0">
    <w:p w14:paraId="39267E8D" w14:textId="77777777" w:rsidR="00054705" w:rsidRDefault="00054705" w:rsidP="00121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C848D5" w14:textId="77777777" w:rsidR="00054705" w:rsidRDefault="00054705" w:rsidP="00121AB1">
      <w:pPr>
        <w:spacing w:after="0" w:line="240" w:lineRule="auto"/>
      </w:pPr>
      <w:r>
        <w:separator/>
      </w:r>
    </w:p>
  </w:footnote>
  <w:footnote w:type="continuationSeparator" w:id="0">
    <w:p w14:paraId="46C9087E" w14:textId="77777777" w:rsidR="00054705" w:rsidRDefault="00054705" w:rsidP="00121A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325A7"/>
    <w:multiLevelType w:val="hybridMultilevel"/>
    <w:tmpl w:val="CA0A7E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266EA"/>
    <w:multiLevelType w:val="hybridMultilevel"/>
    <w:tmpl w:val="A0E85A08"/>
    <w:lvl w:ilvl="0" w:tplc="52BC4D0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716F8"/>
    <w:multiLevelType w:val="hybridMultilevel"/>
    <w:tmpl w:val="528A0D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233146"/>
    <w:multiLevelType w:val="hybridMultilevel"/>
    <w:tmpl w:val="FE6879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884D3EA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7518E"/>
    <w:multiLevelType w:val="hybridMultilevel"/>
    <w:tmpl w:val="C8643028"/>
    <w:lvl w:ilvl="0" w:tplc="A8682EE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032CD2"/>
    <w:multiLevelType w:val="hybridMultilevel"/>
    <w:tmpl w:val="C1C66B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531314">
    <w:abstractNumId w:val="1"/>
  </w:num>
  <w:num w:numId="2" w16cid:durableId="440801026">
    <w:abstractNumId w:val="4"/>
  </w:num>
  <w:num w:numId="3" w16cid:durableId="704214650">
    <w:abstractNumId w:val="0"/>
  </w:num>
  <w:num w:numId="4" w16cid:durableId="627930519">
    <w:abstractNumId w:val="5"/>
  </w:num>
  <w:num w:numId="5" w16cid:durableId="1453597655">
    <w:abstractNumId w:val="2"/>
  </w:num>
  <w:num w:numId="6" w16cid:durableId="36819140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amille Wilson">
    <w15:presenceInfo w15:providerId="AD" w15:userId="S::Cwilson@adjacentpossible.co::5db79702-9bfb-404a-8304-be56c8c41cd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2D5"/>
    <w:rsid w:val="0001709E"/>
    <w:rsid w:val="00054705"/>
    <w:rsid w:val="00082591"/>
    <w:rsid w:val="00121AB1"/>
    <w:rsid w:val="0017336E"/>
    <w:rsid w:val="0019489F"/>
    <w:rsid w:val="001D2BFB"/>
    <w:rsid w:val="001E72FC"/>
    <w:rsid w:val="00205B61"/>
    <w:rsid w:val="002100CF"/>
    <w:rsid w:val="00242306"/>
    <w:rsid w:val="002D7602"/>
    <w:rsid w:val="002E2A6B"/>
    <w:rsid w:val="00307375"/>
    <w:rsid w:val="003820C1"/>
    <w:rsid w:val="00385067"/>
    <w:rsid w:val="00397048"/>
    <w:rsid w:val="0045641B"/>
    <w:rsid w:val="00501004"/>
    <w:rsid w:val="00552180"/>
    <w:rsid w:val="005940C7"/>
    <w:rsid w:val="005F27CC"/>
    <w:rsid w:val="0062120D"/>
    <w:rsid w:val="006658EE"/>
    <w:rsid w:val="006B16A8"/>
    <w:rsid w:val="007075C6"/>
    <w:rsid w:val="007608FA"/>
    <w:rsid w:val="00773A4B"/>
    <w:rsid w:val="0081457A"/>
    <w:rsid w:val="008222D5"/>
    <w:rsid w:val="00830730"/>
    <w:rsid w:val="00914481"/>
    <w:rsid w:val="00950188"/>
    <w:rsid w:val="009C6940"/>
    <w:rsid w:val="009F58CE"/>
    <w:rsid w:val="00A20CA3"/>
    <w:rsid w:val="00BA3809"/>
    <w:rsid w:val="00BC06C5"/>
    <w:rsid w:val="00C66916"/>
    <w:rsid w:val="00C726A6"/>
    <w:rsid w:val="00CA5CF8"/>
    <w:rsid w:val="00D630A7"/>
    <w:rsid w:val="00D75113"/>
    <w:rsid w:val="00DC4E70"/>
    <w:rsid w:val="00E81855"/>
    <w:rsid w:val="00EA76E2"/>
    <w:rsid w:val="00EC65C6"/>
    <w:rsid w:val="00F023B2"/>
    <w:rsid w:val="00F35139"/>
    <w:rsid w:val="00F4629B"/>
    <w:rsid w:val="00F54D9B"/>
    <w:rsid w:val="00F71471"/>
    <w:rsid w:val="00FF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40EFC"/>
  <w15:chartTrackingRefBased/>
  <w15:docId w15:val="{5C0B479A-FE62-4D3A-A9B8-AF57B2ACE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2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2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2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2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2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22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2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2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2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2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2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2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2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2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2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2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2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2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2D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C0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06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06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6C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714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147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21A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AB1"/>
  </w:style>
  <w:style w:type="paragraph" w:styleId="Footer">
    <w:name w:val="footer"/>
    <w:basedOn w:val="Normal"/>
    <w:link w:val="FooterChar"/>
    <w:uiPriority w:val="99"/>
    <w:unhideWhenUsed/>
    <w:rsid w:val="00121A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omments" Target="comments.xml"/><Relationship Id="rId17" Type="http://schemas.openxmlformats.org/officeDocument/2006/relationships/hyperlink" Target="https://www.youtube.com/watch?v=HG68Ymazo1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enD8mK9Zvw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image" Target="media/image1.png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9BCC84CB89C14F8F80C5F252A1DF8B" ma:contentTypeVersion="7" ma:contentTypeDescription="Create a new document." ma:contentTypeScope="" ma:versionID="efca28792f945d3a12c5ed8eae2faeee">
  <xsd:schema xmlns:xsd="http://www.w3.org/2001/XMLSchema" xmlns:xs="http://www.w3.org/2001/XMLSchema" xmlns:p="http://schemas.microsoft.com/office/2006/metadata/properties" xmlns:ns2="5d908cbc-25c2-4250-8373-a60a38d4a404" targetNamespace="http://schemas.microsoft.com/office/2006/metadata/properties" ma:root="true" ma:fieldsID="b4ce9fd1ee62fae391b373d1931a6388" ns2:_="">
    <xsd:import namespace="5d908cbc-25c2-4250-8373-a60a38d4a4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08cbc-25c2-4250-8373-a60a38d4a4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13917-C739-4D91-A18C-9AC644DF9F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2374AB-BD29-4AF0-82D0-DF0A1E1B15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792CBC-F0C0-4322-8EA6-54500FF100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625</Words>
  <Characters>3564</Characters>
  <Application>Microsoft Office Word</Application>
  <DocSecurity>0</DocSecurity>
  <Lines>29</Lines>
  <Paragraphs>8</Paragraphs>
  <ScaleCrop>false</ScaleCrop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Wilson</dc:creator>
  <cp:keywords/>
  <dc:description/>
  <cp:lastModifiedBy>Camille Wilson</cp:lastModifiedBy>
  <cp:revision>50</cp:revision>
  <dcterms:created xsi:type="dcterms:W3CDTF">2024-06-20T03:44:00Z</dcterms:created>
  <dcterms:modified xsi:type="dcterms:W3CDTF">2024-07-23T22:21:00Z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0x010100069BCC84CB89C14F8F80C5F252A1DF8B</vt:lpwstr>
  </property>
</Properties>
</file>