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80AFB9" w14:textId="33DA4B14" w:rsidR="00A9204E" w:rsidRPr="00114BCC" w:rsidRDefault="00651047" w:rsidP="000646E2">
      <w:pPr>
        <w:pStyle w:val="Title"/>
        <w:jc w:val="center"/>
        <w:rPr>
          <w:b/>
          <w:bCs/>
          <w:color w:val="03617A"/>
          <w:sz w:val="52"/>
          <w:szCs w:val="52"/>
        </w:rPr>
      </w:pPr>
      <w:r w:rsidRPr="00114BCC">
        <w:rPr>
          <w:b/>
          <w:bCs/>
          <w:color w:val="03617A"/>
          <w:sz w:val="52"/>
          <w:szCs w:val="52"/>
        </w:rPr>
        <w:t>Antimicrobial Stewardship</w:t>
      </w:r>
      <w:r w:rsidR="000646E2" w:rsidRPr="00114BCC">
        <w:rPr>
          <w:b/>
          <w:bCs/>
          <w:color w:val="03617A"/>
          <w:sz w:val="52"/>
          <w:szCs w:val="52"/>
        </w:rPr>
        <w:t xml:space="preserve"> Program Template</w:t>
      </w:r>
      <w:r w:rsidR="00867300" w:rsidRPr="00114BCC">
        <w:rPr>
          <w:b/>
          <w:bCs/>
          <w:color w:val="03617A"/>
          <w:sz w:val="52"/>
          <w:szCs w:val="52"/>
        </w:rPr>
        <w:t xml:space="preserve"> for Companion Animal Veterinary Practices</w:t>
      </w:r>
    </w:p>
    <w:p w14:paraId="1138D393" w14:textId="3441325D" w:rsidR="00A51785" w:rsidRPr="003E69E7" w:rsidRDefault="00A51785" w:rsidP="003E69E7">
      <w:pPr>
        <w:pStyle w:val="Heading1"/>
      </w:pPr>
      <w:bookmarkStart w:id="0" w:name="_Toc166838739"/>
      <w:r w:rsidRPr="003E69E7">
        <w:t>Purpose</w:t>
      </w:r>
      <w:bookmarkEnd w:id="0"/>
    </w:p>
    <w:p w14:paraId="74D0ECB5" w14:textId="7D285DF2" w:rsidR="001647D8" w:rsidRDefault="00A51785" w:rsidP="00A51785">
      <w:r>
        <w:t>A</w:t>
      </w:r>
      <w:r w:rsidRPr="00A51785">
        <w:t xml:space="preserve">ntimicrobial stewardship (AMS) </w:t>
      </w:r>
      <w:r>
        <w:t>is a commitment to optimize antibiotic use. Veterinary practices should establish and maintain an AMS Program to prescrib</w:t>
      </w:r>
      <w:r w:rsidR="00741739">
        <w:t>e antimicrobials judiciously</w:t>
      </w:r>
      <w:r>
        <w:t xml:space="preserve">, prevent </w:t>
      </w:r>
      <w:r w:rsidR="00727580">
        <w:t>the spread</w:t>
      </w:r>
      <w:r>
        <w:t xml:space="preserve"> of antibiotic resistant organisms, and promote better outcomes for patients</w:t>
      </w:r>
      <w:r w:rsidR="00F04752">
        <w:t xml:space="preserve"> and clients</w:t>
      </w:r>
      <w:r w:rsidRPr="00A51785">
        <w:t xml:space="preserve">. </w:t>
      </w:r>
      <w:r>
        <w:t xml:space="preserve">The overall purpose of this template is to provide veterinary practices with guidance and tools </w:t>
      </w:r>
      <w:r w:rsidR="00ED0A8E">
        <w:t xml:space="preserve">for a </w:t>
      </w:r>
      <w:r>
        <w:t xml:space="preserve">framework </w:t>
      </w:r>
      <w:r w:rsidR="00ED0A8E">
        <w:t xml:space="preserve">to implement a feasible </w:t>
      </w:r>
      <w:r>
        <w:t>program.</w:t>
      </w:r>
      <w:r w:rsidR="001647D8">
        <w:t xml:space="preserve"> </w:t>
      </w:r>
      <w:r w:rsidR="005D680E">
        <w:t>T</w:t>
      </w:r>
      <w:r w:rsidR="00EE12E9">
        <w:t xml:space="preserve">his </w:t>
      </w:r>
      <w:r w:rsidR="00ED0A8E">
        <w:t xml:space="preserve">template </w:t>
      </w:r>
      <w:r w:rsidR="000957B7">
        <w:t>will guide you in developing a</w:t>
      </w:r>
      <w:r w:rsidR="00867300">
        <w:t>n</w:t>
      </w:r>
      <w:r w:rsidR="000957B7">
        <w:t xml:space="preserve"> AMS program and help you</w:t>
      </w:r>
      <w:r w:rsidR="00EE12E9">
        <w:t xml:space="preserve"> think creatively </w:t>
      </w:r>
      <w:r w:rsidR="000957B7">
        <w:t xml:space="preserve">about methods to </w:t>
      </w:r>
      <w:r w:rsidR="00EE12E9">
        <w:t>raise awareness of AMS</w:t>
      </w:r>
      <w:r w:rsidR="003F4737">
        <w:t xml:space="preserve"> among your colleagues, clients, and community</w:t>
      </w:r>
      <w:r w:rsidR="00EE12E9">
        <w:t xml:space="preserve">. </w:t>
      </w:r>
      <w:r w:rsidR="000957B7">
        <w:t xml:space="preserve">AMS is a team effort requiring dedication from all staff members. </w:t>
      </w:r>
      <w:r w:rsidR="00EE12E9">
        <w:t xml:space="preserve">It is meant to be continuously improved as </w:t>
      </w:r>
      <w:r w:rsidR="00574F8F">
        <w:t xml:space="preserve">companion animal veterinary practices take more and more steps forward, </w:t>
      </w:r>
      <w:r w:rsidR="00EE12E9">
        <w:t>science advances</w:t>
      </w:r>
      <w:r w:rsidR="00574F8F">
        <w:t>,</w:t>
      </w:r>
      <w:r w:rsidR="00EE12E9">
        <w:t xml:space="preserve"> and best practices become evident.</w:t>
      </w:r>
    </w:p>
    <w:p w14:paraId="11F0A55D" w14:textId="2AD03974" w:rsidR="000646E2" w:rsidRPr="003E69E7" w:rsidRDefault="009C1703" w:rsidP="003E69E7">
      <w:pPr>
        <w:pStyle w:val="Heading1"/>
      </w:pPr>
      <w:bookmarkStart w:id="1" w:name="_Toc166838740"/>
      <w:r w:rsidRPr="003E69E7">
        <w:t>Instructions</w:t>
      </w:r>
      <w:bookmarkEnd w:id="1"/>
    </w:p>
    <w:p w14:paraId="5804AE1C" w14:textId="1D1D1EC4" w:rsidR="009C1703" w:rsidRDefault="009C1703" w:rsidP="009C1703">
      <w:r>
        <w:t xml:space="preserve">This template </w:t>
      </w:r>
      <w:r w:rsidR="001D588D">
        <w:t xml:space="preserve">reflects a sample AMS Program plan for </w:t>
      </w:r>
      <w:r w:rsidR="005C7217">
        <w:t xml:space="preserve">companion animal </w:t>
      </w:r>
      <w:r w:rsidR="001D588D">
        <w:t xml:space="preserve">veterinary </w:t>
      </w:r>
      <w:r w:rsidR="005C7217">
        <w:t>practices in Iowa</w:t>
      </w:r>
      <w:r w:rsidR="001D588D">
        <w:t xml:space="preserve">. It is </w:t>
      </w:r>
      <w:r w:rsidR="005C7217">
        <w:t>meant to be</w:t>
      </w:r>
      <w:r w:rsidR="00C05258">
        <w:t xml:space="preserve"> customized</w:t>
      </w:r>
      <w:r w:rsidR="00F65013">
        <w:t xml:space="preserve">! Add, delete, and edit the </w:t>
      </w:r>
      <w:r>
        <w:t>content</w:t>
      </w:r>
      <w:r w:rsidR="008B0633">
        <w:t xml:space="preserve"> to fit </w:t>
      </w:r>
      <w:r>
        <w:t xml:space="preserve">your </w:t>
      </w:r>
      <w:r w:rsidR="00C20981">
        <w:t>practice</w:t>
      </w:r>
      <w:r w:rsidR="00F65013">
        <w:t>’</w:t>
      </w:r>
      <w:r w:rsidR="00C20981">
        <w:t>s</w:t>
      </w:r>
      <w:r w:rsidR="00F65013">
        <w:t xml:space="preserve"> unique needs</w:t>
      </w:r>
      <w:r w:rsidR="00ED0A8E">
        <w:t>.</w:t>
      </w:r>
      <w:r w:rsidR="00C20981">
        <w:t xml:space="preserve"> Specific </w:t>
      </w:r>
      <w:r w:rsidR="00E7377F">
        <w:t xml:space="preserve">areas </w:t>
      </w:r>
      <w:r w:rsidR="004618AC">
        <w:t xml:space="preserve">to </w:t>
      </w:r>
      <w:r w:rsidR="00C05258">
        <w:t xml:space="preserve">be </w:t>
      </w:r>
      <w:r w:rsidR="004618AC">
        <w:t>fill</w:t>
      </w:r>
      <w:r w:rsidR="00C05258">
        <w:t>ed</w:t>
      </w:r>
      <w:r w:rsidR="004618AC">
        <w:t xml:space="preserve"> in are </w:t>
      </w:r>
      <w:r w:rsidR="006702F2">
        <w:t xml:space="preserve">shown </w:t>
      </w:r>
      <w:r w:rsidR="00F65013">
        <w:t>in</w:t>
      </w:r>
      <w:r w:rsidR="00F65013" w:rsidRPr="00F65013">
        <w:t xml:space="preserve"> </w:t>
      </w:r>
      <w:r w:rsidR="00F65013">
        <w:t xml:space="preserve">brackets </w:t>
      </w:r>
      <w:r w:rsidR="006702F2">
        <w:t>with</w:t>
      </w:r>
      <w:r w:rsidR="00F65013">
        <w:t xml:space="preserve"> </w:t>
      </w:r>
      <w:r w:rsidR="0002377D">
        <w:t>teal</w:t>
      </w:r>
      <w:r w:rsidR="009C6160">
        <w:t xml:space="preserve"> </w:t>
      </w:r>
      <w:r w:rsidR="006702F2">
        <w:t xml:space="preserve">highlights </w:t>
      </w:r>
      <w:r w:rsidR="009C6160">
        <w:t>such as</w:t>
      </w:r>
      <w:r w:rsidR="00C05258">
        <w:t xml:space="preserve"> </w:t>
      </w:r>
      <w:r w:rsidR="009C6160" w:rsidRPr="0002377D">
        <w:rPr>
          <w:highlight w:val="cyan"/>
        </w:rPr>
        <w:t>“</w:t>
      </w:r>
      <w:r w:rsidR="00BA110F" w:rsidRPr="0002377D">
        <w:rPr>
          <w:highlight w:val="cyan"/>
        </w:rPr>
        <w:t>[INSERT]</w:t>
      </w:r>
      <w:r w:rsidR="009C6160" w:rsidRPr="0002377D">
        <w:rPr>
          <w:highlight w:val="cyan"/>
        </w:rPr>
        <w:t>”</w:t>
      </w:r>
      <w:r w:rsidR="004618AC" w:rsidRPr="0002377D">
        <w:rPr>
          <w:highlight w:val="cyan"/>
        </w:rPr>
        <w:t>.</w:t>
      </w:r>
      <w:r w:rsidR="00867300">
        <w:t xml:space="preserve"> Appendices </w:t>
      </w:r>
      <w:r w:rsidR="00E00977">
        <w:t xml:space="preserve">referenced </w:t>
      </w:r>
      <w:r w:rsidR="00867300">
        <w:t xml:space="preserve">as suggested resources can be found </w:t>
      </w:r>
      <w:r w:rsidR="00E00977">
        <w:t>at</w:t>
      </w:r>
      <w:r w:rsidR="00867300">
        <w:t xml:space="preserve"> the end of this document</w:t>
      </w:r>
      <w:r w:rsidR="00AF7D0A">
        <w:t>, and should be copied, pasted into a new document, and customized as needed</w:t>
      </w:r>
      <w:r w:rsidR="00867300">
        <w:t>.</w:t>
      </w:r>
    </w:p>
    <w:p w14:paraId="103AB1F1" w14:textId="3F5400D5" w:rsidR="00C86DCA" w:rsidRDefault="00A106C6" w:rsidP="00A5737E">
      <w:pPr>
        <w:pStyle w:val="Heading1"/>
      </w:pPr>
      <w:bookmarkStart w:id="2" w:name="_Toc166838741"/>
      <w:r>
        <w:t>Helpful</w:t>
      </w:r>
      <w:r w:rsidR="00C86DCA">
        <w:t xml:space="preserve"> </w:t>
      </w:r>
      <w:r w:rsidR="008119DC">
        <w:t>R</w:t>
      </w:r>
      <w:r w:rsidR="00C86DCA">
        <w:t>esources</w:t>
      </w:r>
      <w:bookmarkEnd w:id="2"/>
    </w:p>
    <w:p w14:paraId="15495089" w14:textId="6D867D2D" w:rsidR="006B45AC" w:rsidRDefault="00651047" w:rsidP="008119DC">
      <w:r>
        <w:t>Additional resources</w:t>
      </w:r>
      <w:r w:rsidR="001647D8">
        <w:t xml:space="preserve"> (including an instructional guide and </w:t>
      </w:r>
      <w:r w:rsidR="003F4737">
        <w:t xml:space="preserve">team meeting </w:t>
      </w:r>
      <w:r w:rsidR="001647D8">
        <w:t>slide deck)</w:t>
      </w:r>
      <w:r w:rsidR="00974302">
        <w:t xml:space="preserve"> </w:t>
      </w:r>
      <w:r w:rsidR="003E7CF6">
        <w:t>are</w:t>
      </w:r>
      <w:r w:rsidR="00974302">
        <w:t xml:space="preserve"> available at </w:t>
      </w:r>
      <w:hyperlink r:id="rId11" w:history="1">
        <w:r w:rsidR="00DD5D48" w:rsidRPr="00D22FE9">
          <w:rPr>
            <w:rStyle w:val="Hyperlink"/>
          </w:rPr>
          <w:t>Iowa Department of Health and Human Services:</w:t>
        </w:r>
        <w:r w:rsidR="001045AD" w:rsidRPr="00D22FE9">
          <w:rPr>
            <w:rStyle w:val="Hyperlink"/>
          </w:rPr>
          <w:t xml:space="preserve"> Antimicrobial</w:t>
        </w:r>
        <w:r w:rsidR="00D22FE9" w:rsidRPr="00D22FE9">
          <w:rPr>
            <w:rStyle w:val="Hyperlink"/>
          </w:rPr>
          <w:t xml:space="preserve"> Resistance</w:t>
        </w:r>
      </w:hyperlink>
      <w:r w:rsidR="00974302" w:rsidRPr="0002377D">
        <w:t>.</w:t>
      </w:r>
      <w:r w:rsidR="00DE3940">
        <w:t xml:space="preserve"> </w:t>
      </w:r>
      <w:r w:rsidR="000D7336">
        <w:t>A</w:t>
      </w:r>
      <w:r w:rsidR="00DE3940">
        <w:t xml:space="preserve"> list of selected references used to compile these resources is found in Appendix A.</w:t>
      </w:r>
    </w:p>
    <w:p w14:paraId="60122232" w14:textId="24CAE069" w:rsidR="00A106C6" w:rsidRDefault="00A106C6" w:rsidP="00A106C6">
      <w:pPr>
        <w:pStyle w:val="Heading1"/>
      </w:pPr>
      <w:bookmarkStart w:id="3" w:name="_Toc166838742"/>
      <w:r>
        <w:t>Acknowledgments</w:t>
      </w:r>
      <w:bookmarkEnd w:id="3"/>
    </w:p>
    <w:p w14:paraId="06335B09" w14:textId="0339AD4E" w:rsidR="007E59DE" w:rsidRDefault="007E59DE" w:rsidP="008119DC">
      <w:r>
        <w:t>This template and associated materials were created by the Center for Food Security and Public Healt</w:t>
      </w:r>
      <w:r w:rsidR="00EE12E9">
        <w:t>h</w:t>
      </w:r>
      <w:r w:rsidR="00ED0A8E">
        <w:t>, Iowa</w:t>
      </w:r>
      <w:r>
        <w:t xml:space="preserve"> Department of Agriculture and Land Stewardship</w:t>
      </w:r>
      <w:r w:rsidR="00EE12E9">
        <w:t>, and Iowa Department of Health and Human Services</w:t>
      </w:r>
      <w:r w:rsidR="00ED12E8">
        <w:t xml:space="preserve"> in partnership with expertise provided by </w:t>
      </w:r>
      <w:r w:rsidR="004104D7">
        <w:t>Iowa State University</w:t>
      </w:r>
      <w:r w:rsidR="00114BCC">
        <w:t xml:space="preserve"> College of Veterinary Medicine</w:t>
      </w:r>
      <w:r w:rsidR="00D6380F">
        <w:t xml:space="preserve"> and</w:t>
      </w:r>
      <w:r w:rsidR="00ED12E8">
        <w:t xml:space="preserve"> </w:t>
      </w:r>
      <w:r w:rsidR="004104D7">
        <w:t>Minnesota</w:t>
      </w:r>
      <w:r w:rsidR="00D6380F">
        <w:t>’s</w:t>
      </w:r>
      <w:r w:rsidR="004104D7">
        <w:t xml:space="preserve"> One Health </w:t>
      </w:r>
      <w:r w:rsidR="00ED12E8">
        <w:t>Anti</w:t>
      </w:r>
      <w:r w:rsidR="00114BCC">
        <w:t xml:space="preserve">biotic </w:t>
      </w:r>
      <w:r w:rsidR="00ED12E8">
        <w:t xml:space="preserve">Stewardship </w:t>
      </w:r>
      <w:r w:rsidR="004104D7">
        <w:t>Collaborative</w:t>
      </w:r>
      <w:r w:rsidR="00ED12E8">
        <w:t xml:space="preserve">. </w:t>
      </w:r>
    </w:p>
    <w:p w14:paraId="2B2BA682" w14:textId="77777777" w:rsidR="00401FF1" w:rsidRDefault="00401FF1" w:rsidP="008119DC"/>
    <w:p w14:paraId="28D131C6" w14:textId="242162AD" w:rsidR="00974302" w:rsidRDefault="00A106C6" w:rsidP="008119DC">
      <w:r>
        <w:t>Special thanks to the following</w:t>
      </w:r>
      <w:r w:rsidR="00C41EBC">
        <w:t xml:space="preserve"> organizations for their </w:t>
      </w:r>
      <w:r w:rsidR="006051EB" w:rsidRPr="006051EB">
        <w:t>educational resources</w:t>
      </w:r>
      <w:r w:rsidR="006051EB">
        <w:t xml:space="preserve"> and </w:t>
      </w:r>
      <w:r w:rsidR="00C41EBC">
        <w:t>commitment to AMS</w:t>
      </w:r>
      <w:r>
        <w:t>:</w:t>
      </w:r>
    </w:p>
    <w:p w14:paraId="7F0C01E5" w14:textId="07C70325" w:rsidR="003D5555" w:rsidRDefault="003D5555" w:rsidP="00855DEC">
      <w:pPr>
        <w:pStyle w:val="ListParagraph"/>
        <w:numPr>
          <w:ilvl w:val="0"/>
          <w:numId w:val="3"/>
        </w:numPr>
      </w:pPr>
      <w:r>
        <w:t>American Veterinary Medical Association</w:t>
      </w:r>
    </w:p>
    <w:p w14:paraId="080509C9" w14:textId="46F0F608" w:rsidR="001045AD" w:rsidRDefault="001045AD" w:rsidP="00855DEC">
      <w:pPr>
        <w:pStyle w:val="ListParagraph"/>
        <w:numPr>
          <w:ilvl w:val="0"/>
          <w:numId w:val="3"/>
        </w:numPr>
      </w:pPr>
      <w:r>
        <w:t>Iowa Healthcare Collaborative</w:t>
      </w:r>
    </w:p>
    <w:p w14:paraId="4E468F62" w14:textId="2DA758C3" w:rsidR="001045AD" w:rsidRDefault="001045AD" w:rsidP="00855DEC">
      <w:pPr>
        <w:pStyle w:val="ListParagraph"/>
        <w:numPr>
          <w:ilvl w:val="0"/>
          <w:numId w:val="3"/>
        </w:numPr>
      </w:pPr>
      <w:r>
        <w:t>Iowa Hospital Association</w:t>
      </w:r>
    </w:p>
    <w:p w14:paraId="14741859" w14:textId="6E938D79" w:rsidR="001045AD" w:rsidRDefault="001045AD" w:rsidP="00855DEC">
      <w:pPr>
        <w:pStyle w:val="ListParagraph"/>
        <w:numPr>
          <w:ilvl w:val="0"/>
          <w:numId w:val="3"/>
        </w:numPr>
      </w:pPr>
      <w:r>
        <w:t>Iowa Pharmacy Association</w:t>
      </w:r>
    </w:p>
    <w:p w14:paraId="375DC92A" w14:textId="390091A8" w:rsidR="00054BED" w:rsidRDefault="003D5555" w:rsidP="00855DEC">
      <w:pPr>
        <w:pStyle w:val="ListParagraph"/>
        <w:numPr>
          <w:ilvl w:val="0"/>
          <w:numId w:val="3"/>
        </w:numPr>
      </w:pPr>
      <w:r>
        <w:t>University of Melbourne</w:t>
      </w:r>
    </w:p>
    <w:p w14:paraId="13B826E3" w14:textId="77777777" w:rsidR="00DE3940" w:rsidRDefault="00DE3940" w:rsidP="00DE3940"/>
    <w:p w14:paraId="56A831E0" w14:textId="0131F4C9" w:rsidR="005C7217" w:rsidRPr="005C7217" w:rsidRDefault="00DE3940" w:rsidP="00DE3940">
      <w:r>
        <w:t xml:space="preserve">It is important to keep in mind that although these suggested measures are guided by science, </w:t>
      </w:r>
      <w:r w:rsidR="00ED0A8E">
        <w:t xml:space="preserve">some are based on clinical and epidemiologic studies among human patients and </w:t>
      </w:r>
      <w:r>
        <w:t xml:space="preserve">have not been validated by research to reduce the spread of antimicrobial resistance in companion animal </w:t>
      </w:r>
      <w:r w:rsidR="00741739">
        <w:t xml:space="preserve">veterinary </w:t>
      </w:r>
      <w:r>
        <w:t>practices.</w:t>
      </w:r>
    </w:p>
    <w:p w14:paraId="399C9E08" w14:textId="32E1696B" w:rsidR="00652F23" w:rsidRPr="00114BCC" w:rsidRDefault="00C41EBC" w:rsidP="00E00977">
      <w:pPr>
        <w:jc w:val="center"/>
        <w:rPr>
          <w:b/>
          <w:color w:val="03617A"/>
          <w:sz w:val="32"/>
        </w:rPr>
      </w:pPr>
      <w:r w:rsidRPr="00114BCC">
        <w:rPr>
          <w:b/>
          <w:color w:val="03617A"/>
          <w:sz w:val="28"/>
        </w:rPr>
        <w:t>Please r</w:t>
      </w:r>
      <w:r w:rsidR="004618AC" w:rsidRPr="00114BCC">
        <w:rPr>
          <w:b/>
          <w:color w:val="03617A"/>
          <w:sz w:val="28"/>
        </w:rPr>
        <w:t xml:space="preserve">emove this page when you are done customizing </w:t>
      </w:r>
      <w:r w:rsidRPr="00114BCC">
        <w:rPr>
          <w:b/>
          <w:color w:val="03617A"/>
          <w:sz w:val="28"/>
        </w:rPr>
        <w:t>the</w:t>
      </w:r>
      <w:r w:rsidR="004618AC" w:rsidRPr="00114BCC">
        <w:rPr>
          <w:b/>
          <w:color w:val="03617A"/>
          <w:sz w:val="28"/>
        </w:rPr>
        <w:t xml:space="preserve"> template</w:t>
      </w:r>
      <w:r w:rsidR="00C93BE5" w:rsidRPr="00114BCC">
        <w:rPr>
          <w:b/>
          <w:color w:val="03617A"/>
          <w:sz w:val="28"/>
        </w:rPr>
        <w:t>.</w:t>
      </w:r>
      <w:r w:rsidR="009B352D" w:rsidRPr="00114BCC">
        <w:rPr>
          <w:noProof/>
          <w:color w:val="03617A"/>
          <w:sz w:val="20"/>
        </w:rPr>
        <w:t xml:space="preserve"> </w:t>
      </w:r>
    </w:p>
    <w:p w14:paraId="23218DC5" w14:textId="6D358783" w:rsidR="00C05258" w:rsidRPr="00054BED" w:rsidRDefault="00651047" w:rsidP="00B81E58">
      <w:pPr>
        <w:pStyle w:val="Heading1"/>
        <w:jc w:val="center"/>
        <w:rPr>
          <w:bCs/>
        </w:rPr>
      </w:pPr>
      <w:bookmarkStart w:id="4" w:name="_Toc166838743"/>
      <w:r>
        <w:rPr>
          <w:bCs/>
        </w:rPr>
        <w:lastRenderedPageBreak/>
        <w:t>Our Antimicrobial Stewardship</w:t>
      </w:r>
      <w:r w:rsidR="00C05258" w:rsidRPr="00054BED">
        <w:rPr>
          <w:bCs/>
        </w:rPr>
        <w:t xml:space="preserve"> Program</w:t>
      </w:r>
      <w:bookmarkEnd w:id="4"/>
    </w:p>
    <w:p w14:paraId="5E9AE631" w14:textId="511D6B40" w:rsidR="00C05258" w:rsidRPr="0002377D" w:rsidRDefault="00E7377F" w:rsidP="00974302">
      <w:pPr>
        <w:jc w:val="center"/>
        <w:rPr>
          <w:highlight w:val="cyan"/>
        </w:rPr>
      </w:pPr>
      <w:r w:rsidRPr="0002377D">
        <w:rPr>
          <w:highlight w:val="cyan"/>
        </w:rPr>
        <w:t>[</w:t>
      </w:r>
      <w:r w:rsidR="00C05258" w:rsidRPr="0002377D">
        <w:rPr>
          <w:highlight w:val="cyan"/>
        </w:rPr>
        <w:t>INSERT N</w:t>
      </w:r>
      <w:r w:rsidRPr="0002377D">
        <w:rPr>
          <w:highlight w:val="cyan"/>
        </w:rPr>
        <w:t xml:space="preserve">AME OF </w:t>
      </w:r>
      <w:r w:rsidR="00073388" w:rsidRPr="0002377D">
        <w:rPr>
          <w:highlight w:val="cyan"/>
        </w:rPr>
        <w:t>PRACTICE</w:t>
      </w:r>
      <w:r w:rsidRPr="0002377D">
        <w:rPr>
          <w:highlight w:val="cyan"/>
        </w:rPr>
        <w:t>]</w:t>
      </w:r>
    </w:p>
    <w:p w14:paraId="2E0CBA08" w14:textId="06CCDB77" w:rsidR="00E7377F" w:rsidRPr="0002377D" w:rsidRDefault="00E7377F" w:rsidP="00974302">
      <w:pPr>
        <w:jc w:val="center"/>
        <w:rPr>
          <w:highlight w:val="cyan"/>
        </w:rPr>
      </w:pPr>
      <w:r w:rsidRPr="0002377D">
        <w:rPr>
          <w:highlight w:val="cyan"/>
        </w:rPr>
        <w:t>[INSERT ADDRESS]</w:t>
      </w:r>
    </w:p>
    <w:p w14:paraId="7C0C2A6F" w14:textId="3F204BA8" w:rsidR="00E7377F" w:rsidRPr="0002377D" w:rsidRDefault="00E7377F" w:rsidP="00974302">
      <w:pPr>
        <w:jc w:val="center"/>
        <w:rPr>
          <w:highlight w:val="cyan"/>
        </w:rPr>
      </w:pPr>
      <w:r w:rsidRPr="0002377D">
        <w:rPr>
          <w:highlight w:val="cyan"/>
        </w:rPr>
        <w:t xml:space="preserve">[INSERT NAME OF </w:t>
      </w:r>
      <w:r w:rsidR="003D5555" w:rsidRPr="0002377D">
        <w:rPr>
          <w:highlight w:val="cyan"/>
        </w:rPr>
        <w:t>AMS CHAMPION</w:t>
      </w:r>
      <w:r w:rsidR="00073388" w:rsidRPr="0002377D">
        <w:rPr>
          <w:highlight w:val="cyan"/>
        </w:rPr>
        <w:t>(S)</w:t>
      </w:r>
      <w:r w:rsidRPr="0002377D">
        <w:rPr>
          <w:highlight w:val="cyan"/>
        </w:rPr>
        <w:t>]</w:t>
      </w:r>
    </w:p>
    <w:p w14:paraId="39B06910" w14:textId="202D8F81" w:rsidR="00E7377F" w:rsidRPr="0002377D" w:rsidRDefault="00E7377F" w:rsidP="00974302">
      <w:pPr>
        <w:jc w:val="center"/>
        <w:rPr>
          <w:highlight w:val="cyan"/>
        </w:rPr>
      </w:pPr>
      <w:r w:rsidRPr="0002377D">
        <w:rPr>
          <w:highlight w:val="cyan"/>
        </w:rPr>
        <w:t>[INSERT CONTACT INFORMATION</w:t>
      </w:r>
      <w:r w:rsidR="008B0633" w:rsidRPr="0002377D">
        <w:rPr>
          <w:highlight w:val="cyan"/>
        </w:rPr>
        <w:t xml:space="preserve"> FOR </w:t>
      </w:r>
      <w:r w:rsidR="003D5555" w:rsidRPr="0002377D">
        <w:rPr>
          <w:highlight w:val="cyan"/>
        </w:rPr>
        <w:t>AMS CHAMPION</w:t>
      </w:r>
      <w:r w:rsidR="00073388" w:rsidRPr="0002377D">
        <w:rPr>
          <w:highlight w:val="cyan"/>
        </w:rPr>
        <w:t>(S)</w:t>
      </w:r>
      <w:r w:rsidRPr="0002377D">
        <w:rPr>
          <w:highlight w:val="cyan"/>
        </w:rPr>
        <w:t>]</w:t>
      </w:r>
    </w:p>
    <w:p w14:paraId="60871632" w14:textId="77777777" w:rsidR="00B02A14" w:rsidRPr="0002377D" w:rsidRDefault="00E7377F" w:rsidP="00E7377F">
      <w:pPr>
        <w:jc w:val="center"/>
        <w:rPr>
          <w:highlight w:val="cyan"/>
        </w:rPr>
      </w:pPr>
      <w:r w:rsidRPr="0002377D">
        <w:rPr>
          <w:highlight w:val="cyan"/>
        </w:rPr>
        <w:t xml:space="preserve">[INSERT DATE OF </w:t>
      </w:r>
      <w:r w:rsidR="00B02A14" w:rsidRPr="0002377D">
        <w:rPr>
          <w:highlight w:val="cyan"/>
        </w:rPr>
        <w:t>CREATION]</w:t>
      </w:r>
    </w:p>
    <w:p w14:paraId="7032ACB5" w14:textId="59545CD4" w:rsidR="008119DC" w:rsidRPr="00974302" w:rsidRDefault="00B02A14" w:rsidP="00E7377F">
      <w:pPr>
        <w:jc w:val="center"/>
        <w:rPr>
          <w:b/>
        </w:rPr>
      </w:pPr>
      <w:r w:rsidRPr="0002377D">
        <w:rPr>
          <w:highlight w:val="cyan"/>
        </w:rPr>
        <w:t>[INSERT DATE REVISED BY]</w:t>
      </w:r>
      <w:r w:rsidR="008119DC" w:rsidRPr="00974302">
        <w:rPr>
          <w:b/>
        </w:rPr>
        <w:br w:type="page"/>
      </w:r>
    </w:p>
    <w:sdt>
      <w:sdtPr>
        <w:rPr>
          <w:rFonts w:asciiTheme="minorHAnsi" w:eastAsiaTheme="minorHAnsi" w:hAnsiTheme="minorHAnsi" w:cstheme="minorBidi"/>
          <w:b w:val="0"/>
          <w:color w:val="auto"/>
          <w:sz w:val="22"/>
          <w:szCs w:val="22"/>
        </w:rPr>
        <w:id w:val="-247816682"/>
        <w:docPartObj>
          <w:docPartGallery w:val="Table of Contents"/>
          <w:docPartUnique/>
        </w:docPartObj>
      </w:sdtPr>
      <w:sdtEndPr>
        <w:rPr>
          <w:bCs/>
          <w:noProof/>
        </w:rPr>
      </w:sdtEndPr>
      <w:sdtContent>
        <w:p w14:paraId="631895A9" w14:textId="77777777" w:rsidR="00337D8C" w:rsidRPr="00114BCC" w:rsidRDefault="00337D8C">
          <w:pPr>
            <w:pStyle w:val="TOCHeading"/>
            <w:rPr>
              <w:color w:val="03617A"/>
            </w:rPr>
          </w:pPr>
          <w:r w:rsidRPr="00114BCC">
            <w:rPr>
              <w:color w:val="03617A"/>
            </w:rPr>
            <w:t>Table of Contents</w:t>
          </w:r>
        </w:p>
        <w:p w14:paraId="566ACBDD" w14:textId="5C06F77D" w:rsidR="00114BCC" w:rsidRDefault="00337D8C">
          <w:pPr>
            <w:pStyle w:val="TOC1"/>
            <w:tabs>
              <w:tab w:val="right" w:leader="dot" w:pos="935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166838739" w:history="1">
            <w:r w:rsidR="00114BCC" w:rsidRPr="0007388D">
              <w:rPr>
                <w:rStyle w:val="Hyperlink"/>
                <w:noProof/>
              </w:rPr>
              <w:t>Purpose</w:t>
            </w:r>
            <w:r w:rsidR="00114BCC">
              <w:rPr>
                <w:noProof/>
                <w:webHidden/>
              </w:rPr>
              <w:tab/>
            </w:r>
            <w:r w:rsidR="00114BCC">
              <w:rPr>
                <w:noProof/>
                <w:webHidden/>
              </w:rPr>
              <w:fldChar w:fldCharType="begin"/>
            </w:r>
            <w:r w:rsidR="00114BCC">
              <w:rPr>
                <w:noProof/>
                <w:webHidden/>
              </w:rPr>
              <w:instrText xml:space="preserve"> PAGEREF _Toc166838739 \h </w:instrText>
            </w:r>
            <w:r w:rsidR="00114BCC">
              <w:rPr>
                <w:noProof/>
                <w:webHidden/>
              </w:rPr>
            </w:r>
            <w:r w:rsidR="00114BCC">
              <w:rPr>
                <w:noProof/>
                <w:webHidden/>
              </w:rPr>
              <w:fldChar w:fldCharType="separate"/>
            </w:r>
            <w:r w:rsidR="00114BCC">
              <w:rPr>
                <w:noProof/>
                <w:webHidden/>
              </w:rPr>
              <w:t>1</w:t>
            </w:r>
            <w:r w:rsidR="00114BCC">
              <w:rPr>
                <w:noProof/>
                <w:webHidden/>
              </w:rPr>
              <w:fldChar w:fldCharType="end"/>
            </w:r>
          </w:hyperlink>
        </w:p>
        <w:p w14:paraId="5A1BD1DF" w14:textId="554F8F0E" w:rsidR="00114BCC" w:rsidRDefault="00000000">
          <w:pPr>
            <w:pStyle w:val="TOC1"/>
            <w:tabs>
              <w:tab w:val="right" w:leader="dot" w:pos="9350"/>
            </w:tabs>
            <w:rPr>
              <w:rFonts w:eastAsiaTheme="minorEastAsia"/>
              <w:noProof/>
              <w:kern w:val="2"/>
              <w:sz w:val="24"/>
              <w:szCs w:val="24"/>
              <w14:ligatures w14:val="standardContextual"/>
            </w:rPr>
          </w:pPr>
          <w:hyperlink w:anchor="_Toc166838740" w:history="1">
            <w:r w:rsidR="00114BCC" w:rsidRPr="0007388D">
              <w:rPr>
                <w:rStyle w:val="Hyperlink"/>
                <w:noProof/>
              </w:rPr>
              <w:t>Instructions</w:t>
            </w:r>
            <w:r w:rsidR="00114BCC">
              <w:rPr>
                <w:noProof/>
                <w:webHidden/>
              </w:rPr>
              <w:tab/>
            </w:r>
            <w:r w:rsidR="00114BCC">
              <w:rPr>
                <w:noProof/>
                <w:webHidden/>
              </w:rPr>
              <w:fldChar w:fldCharType="begin"/>
            </w:r>
            <w:r w:rsidR="00114BCC">
              <w:rPr>
                <w:noProof/>
                <w:webHidden/>
              </w:rPr>
              <w:instrText xml:space="preserve"> PAGEREF _Toc166838740 \h </w:instrText>
            </w:r>
            <w:r w:rsidR="00114BCC">
              <w:rPr>
                <w:noProof/>
                <w:webHidden/>
              </w:rPr>
            </w:r>
            <w:r w:rsidR="00114BCC">
              <w:rPr>
                <w:noProof/>
                <w:webHidden/>
              </w:rPr>
              <w:fldChar w:fldCharType="separate"/>
            </w:r>
            <w:r w:rsidR="00114BCC">
              <w:rPr>
                <w:noProof/>
                <w:webHidden/>
              </w:rPr>
              <w:t>1</w:t>
            </w:r>
            <w:r w:rsidR="00114BCC">
              <w:rPr>
                <w:noProof/>
                <w:webHidden/>
              </w:rPr>
              <w:fldChar w:fldCharType="end"/>
            </w:r>
          </w:hyperlink>
        </w:p>
        <w:p w14:paraId="784F4A20" w14:textId="1AEC1F87" w:rsidR="00114BCC" w:rsidRDefault="00000000">
          <w:pPr>
            <w:pStyle w:val="TOC1"/>
            <w:tabs>
              <w:tab w:val="right" w:leader="dot" w:pos="9350"/>
            </w:tabs>
            <w:rPr>
              <w:rFonts w:eastAsiaTheme="minorEastAsia"/>
              <w:noProof/>
              <w:kern w:val="2"/>
              <w:sz w:val="24"/>
              <w:szCs w:val="24"/>
              <w14:ligatures w14:val="standardContextual"/>
            </w:rPr>
          </w:pPr>
          <w:hyperlink w:anchor="_Toc166838741" w:history="1">
            <w:r w:rsidR="00114BCC" w:rsidRPr="0007388D">
              <w:rPr>
                <w:rStyle w:val="Hyperlink"/>
                <w:noProof/>
              </w:rPr>
              <w:t>Helpful Resources</w:t>
            </w:r>
            <w:r w:rsidR="00114BCC">
              <w:rPr>
                <w:noProof/>
                <w:webHidden/>
              </w:rPr>
              <w:tab/>
            </w:r>
            <w:r w:rsidR="00114BCC">
              <w:rPr>
                <w:noProof/>
                <w:webHidden/>
              </w:rPr>
              <w:fldChar w:fldCharType="begin"/>
            </w:r>
            <w:r w:rsidR="00114BCC">
              <w:rPr>
                <w:noProof/>
                <w:webHidden/>
              </w:rPr>
              <w:instrText xml:space="preserve"> PAGEREF _Toc166838741 \h </w:instrText>
            </w:r>
            <w:r w:rsidR="00114BCC">
              <w:rPr>
                <w:noProof/>
                <w:webHidden/>
              </w:rPr>
            </w:r>
            <w:r w:rsidR="00114BCC">
              <w:rPr>
                <w:noProof/>
                <w:webHidden/>
              </w:rPr>
              <w:fldChar w:fldCharType="separate"/>
            </w:r>
            <w:r w:rsidR="00114BCC">
              <w:rPr>
                <w:noProof/>
                <w:webHidden/>
              </w:rPr>
              <w:t>1</w:t>
            </w:r>
            <w:r w:rsidR="00114BCC">
              <w:rPr>
                <w:noProof/>
                <w:webHidden/>
              </w:rPr>
              <w:fldChar w:fldCharType="end"/>
            </w:r>
          </w:hyperlink>
        </w:p>
        <w:p w14:paraId="14DB9FF8" w14:textId="60EF1727" w:rsidR="00114BCC" w:rsidRDefault="00000000">
          <w:pPr>
            <w:pStyle w:val="TOC1"/>
            <w:tabs>
              <w:tab w:val="right" w:leader="dot" w:pos="9350"/>
            </w:tabs>
            <w:rPr>
              <w:rFonts w:eastAsiaTheme="minorEastAsia"/>
              <w:noProof/>
              <w:kern w:val="2"/>
              <w:sz w:val="24"/>
              <w:szCs w:val="24"/>
              <w14:ligatures w14:val="standardContextual"/>
            </w:rPr>
          </w:pPr>
          <w:hyperlink w:anchor="_Toc166838742" w:history="1">
            <w:r w:rsidR="00114BCC" w:rsidRPr="0007388D">
              <w:rPr>
                <w:rStyle w:val="Hyperlink"/>
                <w:noProof/>
              </w:rPr>
              <w:t>Acknowledgments</w:t>
            </w:r>
            <w:r w:rsidR="00114BCC">
              <w:rPr>
                <w:noProof/>
                <w:webHidden/>
              </w:rPr>
              <w:tab/>
            </w:r>
            <w:r w:rsidR="00114BCC">
              <w:rPr>
                <w:noProof/>
                <w:webHidden/>
              </w:rPr>
              <w:fldChar w:fldCharType="begin"/>
            </w:r>
            <w:r w:rsidR="00114BCC">
              <w:rPr>
                <w:noProof/>
                <w:webHidden/>
              </w:rPr>
              <w:instrText xml:space="preserve"> PAGEREF _Toc166838742 \h </w:instrText>
            </w:r>
            <w:r w:rsidR="00114BCC">
              <w:rPr>
                <w:noProof/>
                <w:webHidden/>
              </w:rPr>
            </w:r>
            <w:r w:rsidR="00114BCC">
              <w:rPr>
                <w:noProof/>
                <w:webHidden/>
              </w:rPr>
              <w:fldChar w:fldCharType="separate"/>
            </w:r>
            <w:r w:rsidR="00114BCC">
              <w:rPr>
                <w:noProof/>
                <w:webHidden/>
              </w:rPr>
              <w:t>1</w:t>
            </w:r>
            <w:r w:rsidR="00114BCC">
              <w:rPr>
                <w:noProof/>
                <w:webHidden/>
              </w:rPr>
              <w:fldChar w:fldCharType="end"/>
            </w:r>
          </w:hyperlink>
        </w:p>
        <w:p w14:paraId="4894A7C3" w14:textId="194200F2" w:rsidR="00114BCC" w:rsidRDefault="00000000">
          <w:pPr>
            <w:pStyle w:val="TOC1"/>
            <w:tabs>
              <w:tab w:val="right" w:leader="dot" w:pos="9350"/>
            </w:tabs>
            <w:rPr>
              <w:rFonts w:eastAsiaTheme="minorEastAsia"/>
              <w:noProof/>
              <w:kern w:val="2"/>
              <w:sz w:val="24"/>
              <w:szCs w:val="24"/>
              <w14:ligatures w14:val="standardContextual"/>
            </w:rPr>
          </w:pPr>
          <w:hyperlink w:anchor="_Toc166838743" w:history="1">
            <w:r w:rsidR="00114BCC" w:rsidRPr="0007388D">
              <w:rPr>
                <w:rStyle w:val="Hyperlink"/>
                <w:bCs/>
                <w:noProof/>
              </w:rPr>
              <w:t>Our Antimicrobial Stewardship Program</w:t>
            </w:r>
            <w:r w:rsidR="00114BCC">
              <w:rPr>
                <w:noProof/>
                <w:webHidden/>
              </w:rPr>
              <w:tab/>
            </w:r>
            <w:r w:rsidR="00114BCC">
              <w:rPr>
                <w:noProof/>
                <w:webHidden/>
              </w:rPr>
              <w:fldChar w:fldCharType="begin"/>
            </w:r>
            <w:r w:rsidR="00114BCC">
              <w:rPr>
                <w:noProof/>
                <w:webHidden/>
              </w:rPr>
              <w:instrText xml:space="preserve"> PAGEREF _Toc166838743 \h </w:instrText>
            </w:r>
            <w:r w:rsidR="00114BCC">
              <w:rPr>
                <w:noProof/>
                <w:webHidden/>
              </w:rPr>
            </w:r>
            <w:r w:rsidR="00114BCC">
              <w:rPr>
                <w:noProof/>
                <w:webHidden/>
              </w:rPr>
              <w:fldChar w:fldCharType="separate"/>
            </w:r>
            <w:r w:rsidR="00114BCC">
              <w:rPr>
                <w:noProof/>
                <w:webHidden/>
              </w:rPr>
              <w:t>2</w:t>
            </w:r>
            <w:r w:rsidR="00114BCC">
              <w:rPr>
                <w:noProof/>
                <w:webHidden/>
              </w:rPr>
              <w:fldChar w:fldCharType="end"/>
            </w:r>
          </w:hyperlink>
        </w:p>
        <w:p w14:paraId="09F4C64D" w14:textId="364784BE" w:rsidR="00114BCC" w:rsidRDefault="00000000">
          <w:pPr>
            <w:pStyle w:val="TOC1"/>
            <w:tabs>
              <w:tab w:val="right" w:leader="dot" w:pos="9350"/>
            </w:tabs>
            <w:rPr>
              <w:rFonts w:eastAsiaTheme="minorEastAsia"/>
              <w:noProof/>
              <w:kern w:val="2"/>
              <w:sz w:val="24"/>
              <w:szCs w:val="24"/>
              <w14:ligatures w14:val="standardContextual"/>
            </w:rPr>
          </w:pPr>
          <w:hyperlink w:anchor="_Toc166838744" w:history="1">
            <w:r w:rsidR="00114BCC" w:rsidRPr="0007388D">
              <w:rPr>
                <w:rStyle w:val="Hyperlink"/>
                <w:noProof/>
              </w:rPr>
              <w:t>Mission Statement</w:t>
            </w:r>
            <w:r w:rsidR="00114BCC">
              <w:rPr>
                <w:noProof/>
                <w:webHidden/>
              </w:rPr>
              <w:tab/>
            </w:r>
            <w:r w:rsidR="00114BCC">
              <w:rPr>
                <w:noProof/>
                <w:webHidden/>
              </w:rPr>
              <w:fldChar w:fldCharType="begin"/>
            </w:r>
            <w:r w:rsidR="00114BCC">
              <w:rPr>
                <w:noProof/>
                <w:webHidden/>
              </w:rPr>
              <w:instrText xml:space="preserve"> PAGEREF _Toc166838744 \h </w:instrText>
            </w:r>
            <w:r w:rsidR="00114BCC">
              <w:rPr>
                <w:noProof/>
                <w:webHidden/>
              </w:rPr>
            </w:r>
            <w:r w:rsidR="00114BCC">
              <w:rPr>
                <w:noProof/>
                <w:webHidden/>
              </w:rPr>
              <w:fldChar w:fldCharType="separate"/>
            </w:r>
            <w:r w:rsidR="00114BCC">
              <w:rPr>
                <w:noProof/>
                <w:webHidden/>
              </w:rPr>
              <w:t>4</w:t>
            </w:r>
            <w:r w:rsidR="00114BCC">
              <w:rPr>
                <w:noProof/>
                <w:webHidden/>
              </w:rPr>
              <w:fldChar w:fldCharType="end"/>
            </w:r>
          </w:hyperlink>
        </w:p>
        <w:p w14:paraId="0E681F03" w14:textId="1FE02C23" w:rsidR="00114BCC" w:rsidRDefault="00000000">
          <w:pPr>
            <w:pStyle w:val="TOC1"/>
            <w:tabs>
              <w:tab w:val="right" w:leader="dot" w:pos="9350"/>
            </w:tabs>
            <w:rPr>
              <w:rFonts w:eastAsiaTheme="minorEastAsia"/>
              <w:noProof/>
              <w:kern w:val="2"/>
              <w:sz w:val="24"/>
              <w:szCs w:val="24"/>
              <w14:ligatures w14:val="standardContextual"/>
            </w:rPr>
          </w:pPr>
          <w:hyperlink w:anchor="_Toc166838745" w:history="1">
            <w:r w:rsidR="00114BCC" w:rsidRPr="0007388D">
              <w:rPr>
                <w:rStyle w:val="Hyperlink"/>
                <w:noProof/>
              </w:rPr>
              <w:t>Team Member Responsibilities</w:t>
            </w:r>
            <w:r w:rsidR="00114BCC">
              <w:rPr>
                <w:noProof/>
                <w:webHidden/>
              </w:rPr>
              <w:tab/>
            </w:r>
            <w:r w:rsidR="00114BCC">
              <w:rPr>
                <w:noProof/>
                <w:webHidden/>
              </w:rPr>
              <w:fldChar w:fldCharType="begin"/>
            </w:r>
            <w:r w:rsidR="00114BCC">
              <w:rPr>
                <w:noProof/>
                <w:webHidden/>
              </w:rPr>
              <w:instrText xml:space="preserve"> PAGEREF _Toc166838745 \h </w:instrText>
            </w:r>
            <w:r w:rsidR="00114BCC">
              <w:rPr>
                <w:noProof/>
                <w:webHidden/>
              </w:rPr>
            </w:r>
            <w:r w:rsidR="00114BCC">
              <w:rPr>
                <w:noProof/>
                <w:webHidden/>
              </w:rPr>
              <w:fldChar w:fldCharType="separate"/>
            </w:r>
            <w:r w:rsidR="00114BCC">
              <w:rPr>
                <w:noProof/>
                <w:webHidden/>
              </w:rPr>
              <w:t>4</w:t>
            </w:r>
            <w:r w:rsidR="00114BCC">
              <w:rPr>
                <w:noProof/>
                <w:webHidden/>
              </w:rPr>
              <w:fldChar w:fldCharType="end"/>
            </w:r>
          </w:hyperlink>
        </w:p>
        <w:p w14:paraId="4B7A81EB" w14:textId="44FD3061" w:rsidR="00114BCC" w:rsidRDefault="00000000">
          <w:pPr>
            <w:pStyle w:val="TOC1"/>
            <w:tabs>
              <w:tab w:val="right" w:leader="dot" w:pos="9350"/>
            </w:tabs>
            <w:rPr>
              <w:rFonts w:eastAsiaTheme="minorEastAsia"/>
              <w:noProof/>
              <w:kern w:val="2"/>
              <w:sz w:val="24"/>
              <w:szCs w:val="24"/>
              <w14:ligatures w14:val="standardContextual"/>
            </w:rPr>
          </w:pPr>
          <w:hyperlink w:anchor="_Toc166838746" w:history="1">
            <w:r w:rsidR="00114BCC" w:rsidRPr="0007388D">
              <w:rPr>
                <w:rStyle w:val="Hyperlink"/>
                <w:noProof/>
              </w:rPr>
              <w:t>1. Commit to AMS</w:t>
            </w:r>
            <w:r w:rsidR="00114BCC">
              <w:rPr>
                <w:noProof/>
                <w:webHidden/>
              </w:rPr>
              <w:tab/>
            </w:r>
            <w:r w:rsidR="00114BCC">
              <w:rPr>
                <w:noProof/>
                <w:webHidden/>
              </w:rPr>
              <w:fldChar w:fldCharType="begin"/>
            </w:r>
            <w:r w:rsidR="00114BCC">
              <w:rPr>
                <w:noProof/>
                <w:webHidden/>
              </w:rPr>
              <w:instrText xml:space="preserve"> PAGEREF _Toc166838746 \h </w:instrText>
            </w:r>
            <w:r w:rsidR="00114BCC">
              <w:rPr>
                <w:noProof/>
                <w:webHidden/>
              </w:rPr>
            </w:r>
            <w:r w:rsidR="00114BCC">
              <w:rPr>
                <w:noProof/>
                <w:webHidden/>
              </w:rPr>
              <w:fldChar w:fldCharType="separate"/>
            </w:r>
            <w:r w:rsidR="00114BCC">
              <w:rPr>
                <w:noProof/>
                <w:webHidden/>
              </w:rPr>
              <w:t>5</w:t>
            </w:r>
            <w:r w:rsidR="00114BCC">
              <w:rPr>
                <w:noProof/>
                <w:webHidden/>
              </w:rPr>
              <w:fldChar w:fldCharType="end"/>
            </w:r>
          </w:hyperlink>
        </w:p>
        <w:p w14:paraId="35D6E751" w14:textId="4B3E9293" w:rsidR="00114BCC" w:rsidRDefault="00000000">
          <w:pPr>
            <w:pStyle w:val="TOC2"/>
            <w:tabs>
              <w:tab w:val="right" w:leader="dot" w:pos="9350"/>
            </w:tabs>
            <w:rPr>
              <w:rFonts w:eastAsiaTheme="minorEastAsia"/>
              <w:noProof/>
              <w:kern w:val="2"/>
              <w:sz w:val="24"/>
              <w:szCs w:val="24"/>
              <w14:ligatures w14:val="standardContextual"/>
            </w:rPr>
          </w:pPr>
          <w:hyperlink w:anchor="_Toc166838747" w:history="1">
            <w:r w:rsidR="00114BCC" w:rsidRPr="0007388D">
              <w:rPr>
                <w:rStyle w:val="Hyperlink"/>
                <w:noProof/>
              </w:rPr>
              <w:t>Suggested resources for implementing the above activities:</w:t>
            </w:r>
            <w:r w:rsidR="00114BCC">
              <w:rPr>
                <w:noProof/>
                <w:webHidden/>
              </w:rPr>
              <w:tab/>
            </w:r>
            <w:r w:rsidR="00114BCC">
              <w:rPr>
                <w:noProof/>
                <w:webHidden/>
              </w:rPr>
              <w:fldChar w:fldCharType="begin"/>
            </w:r>
            <w:r w:rsidR="00114BCC">
              <w:rPr>
                <w:noProof/>
                <w:webHidden/>
              </w:rPr>
              <w:instrText xml:space="preserve"> PAGEREF _Toc166838747 \h </w:instrText>
            </w:r>
            <w:r w:rsidR="00114BCC">
              <w:rPr>
                <w:noProof/>
                <w:webHidden/>
              </w:rPr>
            </w:r>
            <w:r w:rsidR="00114BCC">
              <w:rPr>
                <w:noProof/>
                <w:webHidden/>
              </w:rPr>
              <w:fldChar w:fldCharType="separate"/>
            </w:r>
            <w:r w:rsidR="00114BCC">
              <w:rPr>
                <w:noProof/>
                <w:webHidden/>
              </w:rPr>
              <w:t>5</w:t>
            </w:r>
            <w:r w:rsidR="00114BCC">
              <w:rPr>
                <w:noProof/>
                <w:webHidden/>
              </w:rPr>
              <w:fldChar w:fldCharType="end"/>
            </w:r>
          </w:hyperlink>
        </w:p>
        <w:p w14:paraId="1074EB31" w14:textId="3680BE66" w:rsidR="00114BCC" w:rsidRDefault="00000000">
          <w:pPr>
            <w:pStyle w:val="TOC1"/>
            <w:tabs>
              <w:tab w:val="right" w:leader="dot" w:pos="9350"/>
            </w:tabs>
            <w:rPr>
              <w:rFonts w:eastAsiaTheme="minorEastAsia"/>
              <w:noProof/>
              <w:kern w:val="2"/>
              <w:sz w:val="24"/>
              <w:szCs w:val="24"/>
              <w14:ligatures w14:val="standardContextual"/>
            </w:rPr>
          </w:pPr>
          <w:hyperlink w:anchor="_Toc166838748" w:history="1">
            <w:r w:rsidR="00114BCC" w:rsidRPr="0007388D">
              <w:rPr>
                <w:rStyle w:val="Hyperlink"/>
                <w:noProof/>
              </w:rPr>
              <w:t>2. Advocate for Preventive Health Care, Infection Control and Biosecurity</w:t>
            </w:r>
            <w:r w:rsidR="00114BCC">
              <w:rPr>
                <w:noProof/>
                <w:webHidden/>
              </w:rPr>
              <w:tab/>
            </w:r>
            <w:r w:rsidR="00114BCC">
              <w:rPr>
                <w:noProof/>
                <w:webHidden/>
              </w:rPr>
              <w:fldChar w:fldCharType="begin"/>
            </w:r>
            <w:r w:rsidR="00114BCC">
              <w:rPr>
                <w:noProof/>
                <w:webHidden/>
              </w:rPr>
              <w:instrText xml:space="preserve"> PAGEREF _Toc166838748 \h </w:instrText>
            </w:r>
            <w:r w:rsidR="00114BCC">
              <w:rPr>
                <w:noProof/>
                <w:webHidden/>
              </w:rPr>
            </w:r>
            <w:r w:rsidR="00114BCC">
              <w:rPr>
                <w:noProof/>
                <w:webHidden/>
              </w:rPr>
              <w:fldChar w:fldCharType="separate"/>
            </w:r>
            <w:r w:rsidR="00114BCC">
              <w:rPr>
                <w:noProof/>
                <w:webHidden/>
              </w:rPr>
              <w:t>6</w:t>
            </w:r>
            <w:r w:rsidR="00114BCC">
              <w:rPr>
                <w:noProof/>
                <w:webHidden/>
              </w:rPr>
              <w:fldChar w:fldCharType="end"/>
            </w:r>
          </w:hyperlink>
        </w:p>
        <w:p w14:paraId="706F6554" w14:textId="391E33D9" w:rsidR="00114BCC" w:rsidRDefault="00000000">
          <w:pPr>
            <w:pStyle w:val="TOC2"/>
            <w:tabs>
              <w:tab w:val="right" w:leader="dot" w:pos="9350"/>
            </w:tabs>
            <w:rPr>
              <w:rFonts w:eastAsiaTheme="minorEastAsia"/>
              <w:noProof/>
              <w:kern w:val="2"/>
              <w:sz w:val="24"/>
              <w:szCs w:val="24"/>
              <w14:ligatures w14:val="standardContextual"/>
            </w:rPr>
          </w:pPr>
          <w:hyperlink w:anchor="_Toc166838749" w:history="1">
            <w:r w:rsidR="00114BCC" w:rsidRPr="0007388D">
              <w:rPr>
                <w:rStyle w:val="Hyperlink"/>
                <w:noProof/>
              </w:rPr>
              <w:t>Suggested resources for implementing the above activities:</w:t>
            </w:r>
            <w:r w:rsidR="00114BCC">
              <w:rPr>
                <w:noProof/>
                <w:webHidden/>
              </w:rPr>
              <w:tab/>
            </w:r>
            <w:r w:rsidR="00114BCC">
              <w:rPr>
                <w:noProof/>
                <w:webHidden/>
              </w:rPr>
              <w:fldChar w:fldCharType="begin"/>
            </w:r>
            <w:r w:rsidR="00114BCC">
              <w:rPr>
                <w:noProof/>
                <w:webHidden/>
              </w:rPr>
              <w:instrText xml:space="preserve"> PAGEREF _Toc166838749 \h </w:instrText>
            </w:r>
            <w:r w:rsidR="00114BCC">
              <w:rPr>
                <w:noProof/>
                <w:webHidden/>
              </w:rPr>
            </w:r>
            <w:r w:rsidR="00114BCC">
              <w:rPr>
                <w:noProof/>
                <w:webHidden/>
              </w:rPr>
              <w:fldChar w:fldCharType="separate"/>
            </w:r>
            <w:r w:rsidR="00114BCC">
              <w:rPr>
                <w:noProof/>
                <w:webHidden/>
              </w:rPr>
              <w:t>6</w:t>
            </w:r>
            <w:r w:rsidR="00114BCC">
              <w:rPr>
                <w:noProof/>
                <w:webHidden/>
              </w:rPr>
              <w:fldChar w:fldCharType="end"/>
            </w:r>
          </w:hyperlink>
        </w:p>
        <w:p w14:paraId="7C8F3FFF" w14:textId="059C22BD" w:rsidR="00114BCC" w:rsidRDefault="00000000">
          <w:pPr>
            <w:pStyle w:val="TOC1"/>
            <w:tabs>
              <w:tab w:val="right" w:leader="dot" w:pos="9350"/>
            </w:tabs>
            <w:rPr>
              <w:rFonts w:eastAsiaTheme="minorEastAsia"/>
              <w:noProof/>
              <w:kern w:val="2"/>
              <w:sz w:val="24"/>
              <w:szCs w:val="24"/>
              <w14:ligatures w14:val="standardContextual"/>
            </w:rPr>
          </w:pPr>
          <w:hyperlink w:anchor="_Toc166838750" w:history="1">
            <w:r w:rsidR="00114BCC" w:rsidRPr="0007388D">
              <w:rPr>
                <w:rStyle w:val="Hyperlink"/>
                <w:noProof/>
              </w:rPr>
              <w:t>3. Select and Use Antimicrobials Judiciously</w:t>
            </w:r>
            <w:r w:rsidR="00114BCC">
              <w:rPr>
                <w:noProof/>
                <w:webHidden/>
              </w:rPr>
              <w:tab/>
            </w:r>
            <w:r w:rsidR="00114BCC">
              <w:rPr>
                <w:noProof/>
                <w:webHidden/>
              </w:rPr>
              <w:fldChar w:fldCharType="begin"/>
            </w:r>
            <w:r w:rsidR="00114BCC">
              <w:rPr>
                <w:noProof/>
                <w:webHidden/>
              </w:rPr>
              <w:instrText xml:space="preserve"> PAGEREF _Toc166838750 \h </w:instrText>
            </w:r>
            <w:r w:rsidR="00114BCC">
              <w:rPr>
                <w:noProof/>
                <w:webHidden/>
              </w:rPr>
            </w:r>
            <w:r w:rsidR="00114BCC">
              <w:rPr>
                <w:noProof/>
                <w:webHidden/>
              </w:rPr>
              <w:fldChar w:fldCharType="separate"/>
            </w:r>
            <w:r w:rsidR="00114BCC">
              <w:rPr>
                <w:noProof/>
                <w:webHidden/>
              </w:rPr>
              <w:t>7</w:t>
            </w:r>
            <w:r w:rsidR="00114BCC">
              <w:rPr>
                <w:noProof/>
                <w:webHidden/>
              </w:rPr>
              <w:fldChar w:fldCharType="end"/>
            </w:r>
          </w:hyperlink>
        </w:p>
        <w:p w14:paraId="1E971CD7" w14:textId="212B1F5F" w:rsidR="00114BCC" w:rsidRDefault="00000000">
          <w:pPr>
            <w:pStyle w:val="TOC2"/>
            <w:tabs>
              <w:tab w:val="right" w:leader="dot" w:pos="9350"/>
            </w:tabs>
            <w:rPr>
              <w:rFonts w:eastAsiaTheme="minorEastAsia"/>
              <w:noProof/>
              <w:kern w:val="2"/>
              <w:sz w:val="24"/>
              <w:szCs w:val="24"/>
              <w14:ligatures w14:val="standardContextual"/>
            </w:rPr>
          </w:pPr>
          <w:hyperlink w:anchor="_Toc166838751" w:history="1">
            <w:r w:rsidR="00114BCC" w:rsidRPr="0007388D">
              <w:rPr>
                <w:rStyle w:val="Hyperlink"/>
                <w:noProof/>
              </w:rPr>
              <w:t>Suggested resources for implementing the above activities:</w:t>
            </w:r>
            <w:r w:rsidR="00114BCC">
              <w:rPr>
                <w:noProof/>
                <w:webHidden/>
              </w:rPr>
              <w:tab/>
            </w:r>
            <w:r w:rsidR="00114BCC">
              <w:rPr>
                <w:noProof/>
                <w:webHidden/>
              </w:rPr>
              <w:fldChar w:fldCharType="begin"/>
            </w:r>
            <w:r w:rsidR="00114BCC">
              <w:rPr>
                <w:noProof/>
                <w:webHidden/>
              </w:rPr>
              <w:instrText xml:space="preserve"> PAGEREF _Toc166838751 \h </w:instrText>
            </w:r>
            <w:r w:rsidR="00114BCC">
              <w:rPr>
                <w:noProof/>
                <w:webHidden/>
              </w:rPr>
            </w:r>
            <w:r w:rsidR="00114BCC">
              <w:rPr>
                <w:noProof/>
                <w:webHidden/>
              </w:rPr>
              <w:fldChar w:fldCharType="separate"/>
            </w:r>
            <w:r w:rsidR="00114BCC">
              <w:rPr>
                <w:noProof/>
                <w:webHidden/>
              </w:rPr>
              <w:t>7</w:t>
            </w:r>
            <w:r w:rsidR="00114BCC">
              <w:rPr>
                <w:noProof/>
                <w:webHidden/>
              </w:rPr>
              <w:fldChar w:fldCharType="end"/>
            </w:r>
          </w:hyperlink>
        </w:p>
        <w:p w14:paraId="263A19AE" w14:textId="3589498E" w:rsidR="00114BCC" w:rsidRDefault="00000000">
          <w:pPr>
            <w:pStyle w:val="TOC1"/>
            <w:tabs>
              <w:tab w:val="right" w:leader="dot" w:pos="9350"/>
            </w:tabs>
            <w:rPr>
              <w:rFonts w:eastAsiaTheme="minorEastAsia"/>
              <w:noProof/>
              <w:kern w:val="2"/>
              <w:sz w:val="24"/>
              <w:szCs w:val="24"/>
              <w14:ligatures w14:val="standardContextual"/>
            </w:rPr>
          </w:pPr>
          <w:hyperlink w:anchor="_Toc166838752" w:history="1">
            <w:r w:rsidR="00114BCC" w:rsidRPr="0007388D">
              <w:rPr>
                <w:rStyle w:val="Hyperlink"/>
                <w:noProof/>
              </w:rPr>
              <w:t>4. Evaluate Antimicrobial Use Practices</w:t>
            </w:r>
            <w:r w:rsidR="00114BCC">
              <w:rPr>
                <w:noProof/>
                <w:webHidden/>
              </w:rPr>
              <w:tab/>
            </w:r>
            <w:r w:rsidR="00114BCC">
              <w:rPr>
                <w:noProof/>
                <w:webHidden/>
              </w:rPr>
              <w:fldChar w:fldCharType="begin"/>
            </w:r>
            <w:r w:rsidR="00114BCC">
              <w:rPr>
                <w:noProof/>
                <w:webHidden/>
              </w:rPr>
              <w:instrText xml:space="preserve"> PAGEREF _Toc166838752 \h </w:instrText>
            </w:r>
            <w:r w:rsidR="00114BCC">
              <w:rPr>
                <w:noProof/>
                <w:webHidden/>
              </w:rPr>
            </w:r>
            <w:r w:rsidR="00114BCC">
              <w:rPr>
                <w:noProof/>
                <w:webHidden/>
              </w:rPr>
              <w:fldChar w:fldCharType="separate"/>
            </w:r>
            <w:r w:rsidR="00114BCC">
              <w:rPr>
                <w:noProof/>
                <w:webHidden/>
              </w:rPr>
              <w:t>8</w:t>
            </w:r>
            <w:r w:rsidR="00114BCC">
              <w:rPr>
                <w:noProof/>
                <w:webHidden/>
              </w:rPr>
              <w:fldChar w:fldCharType="end"/>
            </w:r>
          </w:hyperlink>
        </w:p>
        <w:p w14:paraId="1DF7FD2F" w14:textId="18EDCD99" w:rsidR="00114BCC" w:rsidRDefault="00000000">
          <w:pPr>
            <w:pStyle w:val="TOC2"/>
            <w:tabs>
              <w:tab w:val="right" w:leader="dot" w:pos="9350"/>
            </w:tabs>
            <w:rPr>
              <w:rFonts w:eastAsiaTheme="minorEastAsia"/>
              <w:noProof/>
              <w:kern w:val="2"/>
              <w:sz w:val="24"/>
              <w:szCs w:val="24"/>
              <w14:ligatures w14:val="standardContextual"/>
            </w:rPr>
          </w:pPr>
          <w:hyperlink w:anchor="_Toc166838753" w:history="1">
            <w:r w:rsidR="00114BCC" w:rsidRPr="0007388D">
              <w:rPr>
                <w:rStyle w:val="Hyperlink"/>
                <w:noProof/>
              </w:rPr>
              <w:t>Suggested resources for implementing the above activities:</w:t>
            </w:r>
            <w:r w:rsidR="00114BCC">
              <w:rPr>
                <w:noProof/>
                <w:webHidden/>
              </w:rPr>
              <w:tab/>
            </w:r>
            <w:r w:rsidR="00114BCC">
              <w:rPr>
                <w:noProof/>
                <w:webHidden/>
              </w:rPr>
              <w:fldChar w:fldCharType="begin"/>
            </w:r>
            <w:r w:rsidR="00114BCC">
              <w:rPr>
                <w:noProof/>
                <w:webHidden/>
              </w:rPr>
              <w:instrText xml:space="preserve"> PAGEREF _Toc166838753 \h </w:instrText>
            </w:r>
            <w:r w:rsidR="00114BCC">
              <w:rPr>
                <w:noProof/>
                <w:webHidden/>
              </w:rPr>
            </w:r>
            <w:r w:rsidR="00114BCC">
              <w:rPr>
                <w:noProof/>
                <w:webHidden/>
              </w:rPr>
              <w:fldChar w:fldCharType="separate"/>
            </w:r>
            <w:r w:rsidR="00114BCC">
              <w:rPr>
                <w:noProof/>
                <w:webHidden/>
              </w:rPr>
              <w:t>8</w:t>
            </w:r>
            <w:r w:rsidR="00114BCC">
              <w:rPr>
                <w:noProof/>
                <w:webHidden/>
              </w:rPr>
              <w:fldChar w:fldCharType="end"/>
            </w:r>
          </w:hyperlink>
        </w:p>
        <w:p w14:paraId="4DB8A6CD" w14:textId="44A4CC59" w:rsidR="00114BCC" w:rsidRDefault="00000000">
          <w:pPr>
            <w:pStyle w:val="TOC1"/>
            <w:tabs>
              <w:tab w:val="right" w:leader="dot" w:pos="9350"/>
            </w:tabs>
            <w:rPr>
              <w:rFonts w:eastAsiaTheme="minorEastAsia"/>
              <w:noProof/>
              <w:kern w:val="2"/>
              <w:sz w:val="24"/>
              <w:szCs w:val="24"/>
              <w14:ligatures w14:val="standardContextual"/>
            </w:rPr>
          </w:pPr>
          <w:hyperlink w:anchor="_Toc166838754" w:history="1">
            <w:r w:rsidR="00114BCC" w:rsidRPr="0007388D">
              <w:rPr>
                <w:rStyle w:val="Hyperlink"/>
                <w:noProof/>
              </w:rPr>
              <w:t>5. Build Expertise</w:t>
            </w:r>
            <w:r w:rsidR="00114BCC">
              <w:rPr>
                <w:noProof/>
                <w:webHidden/>
              </w:rPr>
              <w:tab/>
            </w:r>
            <w:r w:rsidR="00114BCC">
              <w:rPr>
                <w:noProof/>
                <w:webHidden/>
              </w:rPr>
              <w:fldChar w:fldCharType="begin"/>
            </w:r>
            <w:r w:rsidR="00114BCC">
              <w:rPr>
                <w:noProof/>
                <w:webHidden/>
              </w:rPr>
              <w:instrText xml:space="preserve"> PAGEREF _Toc166838754 \h </w:instrText>
            </w:r>
            <w:r w:rsidR="00114BCC">
              <w:rPr>
                <w:noProof/>
                <w:webHidden/>
              </w:rPr>
            </w:r>
            <w:r w:rsidR="00114BCC">
              <w:rPr>
                <w:noProof/>
                <w:webHidden/>
              </w:rPr>
              <w:fldChar w:fldCharType="separate"/>
            </w:r>
            <w:r w:rsidR="00114BCC">
              <w:rPr>
                <w:noProof/>
                <w:webHidden/>
              </w:rPr>
              <w:t>9</w:t>
            </w:r>
            <w:r w:rsidR="00114BCC">
              <w:rPr>
                <w:noProof/>
                <w:webHidden/>
              </w:rPr>
              <w:fldChar w:fldCharType="end"/>
            </w:r>
          </w:hyperlink>
        </w:p>
        <w:p w14:paraId="3FE3DF30" w14:textId="438B6B3E" w:rsidR="00114BCC" w:rsidRDefault="00000000">
          <w:pPr>
            <w:pStyle w:val="TOC2"/>
            <w:tabs>
              <w:tab w:val="right" w:leader="dot" w:pos="9350"/>
            </w:tabs>
            <w:rPr>
              <w:rFonts w:eastAsiaTheme="minorEastAsia"/>
              <w:noProof/>
              <w:kern w:val="2"/>
              <w:sz w:val="24"/>
              <w:szCs w:val="24"/>
              <w14:ligatures w14:val="standardContextual"/>
            </w:rPr>
          </w:pPr>
          <w:hyperlink w:anchor="_Toc166838755" w:history="1">
            <w:r w:rsidR="00114BCC" w:rsidRPr="0007388D">
              <w:rPr>
                <w:rStyle w:val="Hyperlink"/>
                <w:noProof/>
              </w:rPr>
              <w:t>Suggested resources for implementing the above activities:</w:t>
            </w:r>
            <w:r w:rsidR="00114BCC">
              <w:rPr>
                <w:noProof/>
                <w:webHidden/>
              </w:rPr>
              <w:tab/>
            </w:r>
            <w:r w:rsidR="00114BCC">
              <w:rPr>
                <w:noProof/>
                <w:webHidden/>
              </w:rPr>
              <w:fldChar w:fldCharType="begin"/>
            </w:r>
            <w:r w:rsidR="00114BCC">
              <w:rPr>
                <w:noProof/>
                <w:webHidden/>
              </w:rPr>
              <w:instrText xml:space="preserve"> PAGEREF _Toc166838755 \h </w:instrText>
            </w:r>
            <w:r w:rsidR="00114BCC">
              <w:rPr>
                <w:noProof/>
                <w:webHidden/>
              </w:rPr>
            </w:r>
            <w:r w:rsidR="00114BCC">
              <w:rPr>
                <w:noProof/>
                <w:webHidden/>
              </w:rPr>
              <w:fldChar w:fldCharType="separate"/>
            </w:r>
            <w:r w:rsidR="00114BCC">
              <w:rPr>
                <w:noProof/>
                <w:webHidden/>
              </w:rPr>
              <w:t>9</w:t>
            </w:r>
            <w:r w:rsidR="00114BCC">
              <w:rPr>
                <w:noProof/>
                <w:webHidden/>
              </w:rPr>
              <w:fldChar w:fldCharType="end"/>
            </w:r>
          </w:hyperlink>
        </w:p>
        <w:p w14:paraId="23F610AD" w14:textId="35D81E24" w:rsidR="00114BCC" w:rsidRDefault="00000000">
          <w:pPr>
            <w:pStyle w:val="TOC1"/>
            <w:tabs>
              <w:tab w:val="right" w:leader="dot" w:pos="9350"/>
            </w:tabs>
            <w:rPr>
              <w:rFonts w:eastAsiaTheme="minorEastAsia"/>
              <w:noProof/>
              <w:kern w:val="2"/>
              <w:sz w:val="24"/>
              <w:szCs w:val="24"/>
              <w14:ligatures w14:val="standardContextual"/>
            </w:rPr>
          </w:pPr>
          <w:hyperlink w:anchor="_Toc166838756" w:history="1">
            <w:r w:rsidR="00114BCC" w:rsidRPr="0007388D">
              <w:rPr>
                <w:rStyle w:val="Hyperlink"/>
                <w:noProof/>
              </w:rPr>
              <w:t>Appendix A: List of Selected References</w:t>
            </w:r>
            <w:r w:rsidR="00114BCC">
              <w:rPr>
                <w:noProof/>
                <w:webHidden/>
              </w:rPr>
              <w:tab/>
            </w:r>
            <w:r w:rsidR="00114BCC">
              <w:rPr>
                <w:noProof/>
                <w:webHidden/>
              </w:rPr>
              <w:fldChar w:fldCharType="begin"/>
            </w:r>
            <w:r w:rsidR="00114BCC">
              <w:rPr>
                <w:noProof/>
                <w:webHidden/>
              </w:rPr>
              <w:instrText xml:space="preserve"> PAGEREF _Toc166838756 \h </w:instrText>
            </w:r>
            <w:r w:rsidR="00114BCC">
              <w:rPr>
                <w:noProof/>
                <w:webHidden/>
              </w:rPr>
            </w:r>
            <w:r w:rsidR="00114BCC">
              <w:rPr>
                <w:noProof/>
                <w:webHidden/>
              </w:rPr>
              <w:fldChar w:fldCharType="separate"/>
            </w:r>
            <w:r w:rsidR="00114BCC">
              <w:rPr>
                <w:noProof/>
                <w:webHidden/>
              </w:rPr>
              <w:t>10</w:t>
            </w:r>
            <w:r w:rsidR="00114BCC">
              <w:rPr>
                <w:noProof/>
                <w:webHidden/>
              </w:rPr>
              <w:fldChar w:fldCharType="end"/>
            </w:r>
          </w:hyperlink>
        </w:p>
        <w:p w14:paraId="31EA8754" w14:textId="308704E0" w:rsidR="00114BCC" w:rsidRDefault="00000000">
          <w:pPr>
            <w:pStyle w:val="TOC1"/>
            <w:tabs>
              <w:tab w:val="right" w:leader="dot" w:pos="9350"/>
            </w:tabs>
            <w:rPr>
              <w:rFonts w:eastAsiaTheme="minorEastAsia"/>
              <w:noProof/>
              <w:kern w:val="2"/>
              <w:sz w:val="24"/>
              <w:szCs w:val="24"/>
              <w14:ligatures w14:val="standardContextual"/>
            </w:rPr>
          </w:pPr>
          <w:hyperlink w:anchor="_Toc166838757" w:history="1">
            <w:r w:rsidR="00114BCC" w:rsidRPr="0007388D">
              <w:rPr>
                <w:rStyle w:val="Hyperlink"/>
                <w:noProof/>
              </w:rPr>
              <w:t>Appendix B: Staff Commitment Form</w:t>
            </w:r>
            <w:r w:rsidR="00114BCC">
              <w:rPr>
                <w:noProof/>
                <w:webHidden/>
              </w:rPr>
              <w:tab/>
            </w:r>
            <w:r w:rsidR="00114BCC">
              <w:rPr>
                <w:noProof/>
                <w:webHidden/>
              </w:rPr>
              <w:fldChar w:fldCharType="begin"/>
            </w:r>
            <w:r w:rsidR="00114BCC">
              <w:rPr>
                <w:noProof/>
                <w:webHidden/>
              </w:rPr>
              <w:instrText xml:space="preserve"> PAGEREF _Toc166838757 \h </w:instrText>
            </w:r>
            <w:r w:rsidR="00114BCC">
              <w:rPr>
                <w:noProof/>
                <w:webHidden/>
              </w:rPr>
            </w:r>
            <w:r w:rsidR="00114BCC">
              <w:rPr>
                <w:noProof/>
                <w:webHidden/>
              </w:rPr>
              <w:fldChar w:fldCharType="separate"/>
            </w:r>
            <w:r w:rsidR="00114BCC">
              <w:rPr>
                <w:noProof/>
                <w:webHidden/>
              </w:rPr>
              <w:t>11</w:t>
            </w:r>
            <w:r w:rsidR="00114BCC">
              <w:rPr>
                <w:noProof/>
                <w:webHidden/>
              </w:rPr>
              <w:fldChar w:fldCharType="end"/>
            </w:r>
          </w:hyperlink>
        </w:p>
        <w:p w14:paraId="0D566A20" w14:textId="4D6A736C" w:rsidR="00114BCC" w:rsidRDefault="00000000">
          <w:pPr>
            <w:pStyle w:val="TOC1"/>
            <w:tabs>
              <w:tab w:val="right" w:leader="dot" w:pos="9350"/>
            </w:tabs>
            <w:rPr>
              <w:rFonts w:eastAsiaTheme="minorEastAsia"/>
              <w:noProof/>
              <w:kern w:val="2"/>
              <w:sz w:val="24"/>
              <w:szCs w:val="24"/>
              <w14:ligatures w14:val="standardContextual"/>
            </w:rPr>
          </w:pPr>
          <w:hyperlink w:anchor="_Toc166838758" w:history="1">
            <w:r w:rsidR="00114BCC" w:rsidRPr="0007388D">
              <w:rPr>
                <w:rStyle w:val="Hyperlink"/>
                <w:noProof/>
              </w:rPr>
              <w:t>Appendix C: Talking Points Worksheet</w:t>
            </w:r>
            <w:r w:rsidR="00114BCC">
              <w:rPr>
                <w:noProof/>
                <w:webHidden/>
              </w:rPr>
              <w:tab/>
            </w:r>
            <w:r w:rsidR="00114BCC">
              <w:rPr>
                <w:noProof/>
                <w:webHidden/>
              </w:rPr>
              <w:fldChar w:fldCharType="begin"/>
            </w:r>
            <w:r w:rsidR="00114BCC">
              <w:rPr>
                <w:noProof/>
                <w:webHidden/>
              </w:rPr>
              <w:instrText xml:space="preserve"> PAGEREF _Toc166838758 \h </w:instrText>
            </w:r>
            <w:r w:rsidR="00114BCC">
              <w:rPr>
                <w:noProof/>
                <w:webHidden/>
              </w:rPr>
            </w:r>
            <w:r w:rsidR="00114BCC">
              <w:rPr>
                <w:noProof/>
                <w:webHidden/>
              </w:rPr>
              <w:fldChar w:fldCharType="separate"/>
            </w:r>
            <w:r w:rsidR="00114BCC">
              <w:rPr>
                <w:noProof/>
                <w:webHidden/>
              </w:rPr>
              <w:t>12</w:t>
            </w:r>
            <w:r w:rsidR="00114BCC">
              <w:rPr>
                <w:noProof/>
                <w:webHidden/>
              </w:rPr>
              <w:fldChar w:fldCharType="end"/>
            </w:r>
          </w:hyperlink>
        </w:p>
        <w:p w14:paraId="4732017A" w14:textId="5C365CA1" w:rsidR="00114BCC" w:rsidRDefault="00000000">
          <w:pPr>
            <w:pStyle w:val="TOC1"/>
            <w:tabs>
              <w:tab w:val="right" w:leader="dot" w:pos="9350"/>
            </w:tabs>
            <w:rPr>
              <w:rFonts w:eastAsiaTheme="minorEastAsia"/>
              <w:noProof/>
              <w:kern w:val="2"/>
              <w:sz w:val="24"/>
              <w:szCs w:val="24"/>
              <w14:ligatures w14:val="standardContextual"/>
            </w:rPr>
          </w:pPr>
          <w:hyperlink w:anchor="_Toc166838759" w:history="1">
            <w:r w:rsidR="00114BCC" w:rsidRPr="0007388D">
              <w:rPr>
                <w:rStyle w:val="Hyperlink"/>
                <w:noProof/>
              </w:rPr>
              <w:t>Appendix D: Catalog of Commonly Used Antimicrobials in Small Animals</w:t>
            </w:r>
            <w:r w:rsidR="00114BCC">
              <w:rPr>
                <w:noProof/>
                <w:webHidden/>
              </w:rPr>
              <w:tab/>
            </w:r>
            <w:r w:rsidR="00114BCC">
              <w:rPr>
                <w:noProof/>
                <w:webHidden/>
              </w:rPr>
              <w:fldChar w:fldCharType="begin"/>
            </w:r>
            <w:r w:rsidR="00114BCC">
              <w:rPr>
                <w:noProof/>
                <w:webHidden/>
              </w:rPr>
              <w:instrText xml:space="preserve"> PAGEREF _Toc166838759 \h </w:instrText>
            </w:r>
            <w:r w:rsidR="00114BCC">
              <w:rPr>
                <w:noProof/>
                <w:webHidden/>
              </w:rPr>
            </w:r>
            <w:r w:rsidR="00114BCC">
              <w:rPr>
                <w:noProof/>
                <w:webHidden/>
              </w:rPr>
              <w:fldChar w:fldCharType="separate"/>
            </w:r>
            <w:r w:rsidR="00114BCC">
              <w:rPr>
                <w:noProof/>
                <w:webHidden/>
              </w:rPr>
              <w:t>14</w:t>
            </w:r>
            <w:r w:rsidR="00114BCC">
              <w:rPr>
                <w:noProof/>
                <w:webHidden/>
              </w:rPr>
              <w:fldChar w:fldCharType="end"/>
            </w:r>
          </w:hyperlink>
        </w:p>
        <w:p w14:paraId="646F7378" w14:textId="707B20B2" w:rsidR="00114BCC" w:rsidRDefault="00000000">
          <w:pPr>
            <w:pStyle w:val="TOC1"/>
            <w:tabs>
              <w:tab w:val="right" w:leader="dot" w:pos="9350"/>
            </w:tabs>
            <w:rPr>
              <w:rFonts w:eastAsiaTheme="minorEastAsia"/>
              <w:noProof/>
              <w:kern w:val="2"/>
              <w:sz w:val="24"/>
              <w:szCs w:val="24"/>
              <w14:ligatures w14:val="standardContextual"/>
            </w:rPr>
          </w:pPr>
          <w:hyperlink w:anchor="_Toc166838760" w:history="1">
            <w:r w:rsidR="00114BCC" w:rsidRPr="0007388D">
              <w:rPr>
                <w:rStyle w:val="Hyperlink"/>
                <w:noProof/>
              </w:rPr>
              <w:t>Appendix E: Take-Home Instructions Client Handout</w:t>
            </w:r>
            <w:r w:rsidR="00114BCC">
              <w:rPr>
                <w:noProof/>
                <w:webHidden/>
              </w:rPr>
              <w:tab/>
            </w:r>
            <w:r w:rsidR="00114BCC">
              <w:rPr>
                <w:noProof/>
                <w:webHidden/>
              </w:rPr>
              <w:fldChar w:fldCharType="begin"/>
            </w:r>
            <w:r w:rsidR="00114BCC">
              <w:rPr>
                <w:noProof/>
                <w:webHidden/>
              </w:rPr>
              <w:instrText xml:space="preserve"> PAGEREF _Toc166838760 \h </w:instrText>
            </w:r>
            <w:r w:rsidR="00114BCC">
              <w:rPr>
                <w:noProof/>
                <w:webHidden/>
              </w:rPr>
            </w:r>
            <w:r w:rsidR="00114BCC">
              <w:rPr>
                <w:noProof/>
                <w:webHidden/>
              </w:rPr>
              <w:fldChar w:fldCharType="separate"/>
            </w:r>
            <w:r w:rsidR="00114BCC">
              <w:rPr>
                <w:noProof/>
                <w:webHidden/>
              </w:rPr>
              <w:t>15</w:t>
            </w:r>
            <w:r w:rsidR="00114BCC">
              <w:rPr>
                <w:noProof/>
                <w:webHidden/>
              </w:rPr>
              <w:fldChar w:fldCharType="end"/>
            </w:r>
          </w:hyperlink>
        </w:p>
        <w:p w14:paraId="22ADADBE" w14:textId="3AD18F82" w:rsidR="00114BCC" w:rsidRDefault="00000000">
          <w:pPr>
            <w:pStyle w:val="TOC1"/>
            <w:tabs>
              <w:tab w:val="right" w:leader="dot" w:pos="9350"/>
            </w:tabs>
            <w:rPr>
              <w:rFonts w:eastAsiaTheme="minorEastAsia"/>
              <w:noProof/>
              <w:kern w:val="2"/>
              <w:sz w:val="24"/>
              <w:szCs w:val="24"/>
              <w14:ligatures w14:val="standardContextual"/>
            </w:rPr>
          </w:pPr>
          <w:hyperlink w:anchor="_Toc166838761" w:history="1">
            <w:r w:rsidR="00114BCC" w:rsidRPr="0007388D">
              <w:rPr>
                <w:rStyle w:val="Hyperlink"/>
                <w:noProof/>
              </w:rPr>
              <w:t>Appendix F: How to Dispose of Unused Medicine Client Handout</w:t>
            </w:r>
            <w:r w:rsidR="00114BCC">
              <w:rPr>
                <w:noProof/>
                <w:webHidden/>
              </w:rPr>
              <w:tab/>
            </w:r>
            <w:r w:rsidR="00114BCC">
              <w:rPr>
                <w:noProof/>
                <w:webHidden/>
              </w:rPr>
              <w:fldChar w:fldCharType="begin"/>
            </w:r>
            <w:r w:rsidR="00114BCC">
              <w:rPr>
                <w:noProof/>
                <w:webHidden/>
              </w:rPr>
              <w:instrText xml:space="preserve"> PAGEREF _Toc166838761 \h </w:instrText>
            </w:r>
            <w:r w:rsidR="00114BCC">
              <w:rPr>
                <w:noProof/>
                <w:webHidden/>
              </w:rPr>
            </w:r>
            <w:r w:rsidR="00114BCC">
              <w:rPr>
                <w:noProof/>
                <w:webHidden/>
              </w:rPr>
              <w:fldChar w:fldCharType="separate"/>
            </w:r>
            <w:r w:rsidR="00114BCC">
              <w:rPr>
                <w:noProof/>
                <w:webHidden/>
              </w:rPr>
              <w:t>16</w:t>
            </w:r>
            <w:r w:rsidR="00114BCC">
              <w:rPr>
                <w:noProof/>
                <w:webHidden/>
              </w:rPr>
              <w:fldChar w:fldCharType="end"/>
            </w:r>
          </w:hyperlink>
        </w:p>
        <w:p w14:paraId="7BEF221E" w14:textId="2A4E3197" w:rsidR="00114BCC" w:rsidRDefault="00000000">
          <w:pPr>
            <w:pStyle w:val="TOC1"/>
            <w:tabs>
              <w:tab w:val="right" w:leader="dot" w:pos="9350"/>
            </w:tabs>
            <w:rPr>
              <w:rFonts w:eastAsiaTheme="minorEastAsia"/>
              <w:noProof/>
              <w:kern w:val="2"/>
              <w:sz w:val="24"/>
              <w:szCs w:val="24"/>
              <w14:ligatures w14:val="standardContextual"/>
            </w:rPr>
          </w:pPr>
          <w:hyperlink w:anchor="_Toc166838762" w:history="1">
            <w:r w:rsidR="00114BCC" w:rsidRPr="0007388D">
              <w:rPr>
                <w:rStyle w:val="Hyperlink"/>
                <w:noProof/>
              </w:rPr>
              <w:t>Appendix G: Evaluating AMS Activities Worksheet</w:t>
            </w:r>
            <w:r w:rsidR="00114BCC">
              <w:rPr>
                <w:noProof/>
                <w:webHidden/>
              </w:rPr>
              <w:tab/>
            </w:r>
            <w:r w:rsidR="00114BCC">
              <w:rPr>
                <w:noProof/>
                <w:webHidden/>
              </w:rPr>
              <w:fldChar w:fldCharType="begin"/>
            </w:r>
            <w:r w:rsidR="00114BCC">
              <w:rPr>
                <w:noProof/>
                <w:webHidden/>
              </w:rPr>
              <w:instrText xml:space="preserve"> PAGEREF _Toc166838762 \h </w:instrText>
            </w:r>
            <w:r w:rsidR="00114BCC">
              <w:rPr>
                <w:noProof/>
                <w:webHidden/>
              </w:rPr>
            </w:r>
            <w:r w:rsidR="00114BCC">
              <w:rPr>
                <w:noProof/>
                <w:webHidden/>
              </w:rPr>
              <w:fldChar w:fldCharType="separate"/>
            </w:r>
            <w:r w:rsidR="00114BCC">
              <w:rPr>
                <w:noProof/>
                <w:webHidden/>
              </w:rPr>
              <w:t>17</w:t>
            </w:r>
            <w:r w:rsidR="00114BCC">
              <w:rPr>
                <w:noProof/>
                <w:webHidden/>
              </w:rPr>
              <w:fldChar w:fldCharType="end"/>
            </w:r>
          </w:hyperlink>
        </w:p>
        <w:p w14:paraId="1FFCDFC6" w14:textId="25DC4076" w:rsidR="00114BCC" w:rsidRDefault="00000000">
          <w:pPr>
            <w:pStyle w:val="TOC1"/>
            <w:tabs>
              <w:tab w:val="right" w:leader="dot" w:pos="9350"/>
            </w:tabs>
            <w:rPr>
              <w:rFonts w:eastAsiaTheme="minorEastAsia"/>
              <w:noProof/>
              <w:kern w:val="2"/>
              <w:sz w:val="24"/>
              <w:szCs w:val="24"/>
              <w14:ligatures w14:val="standardContextual"/>
            </w:rPr>
          </w:pPr>
          <w:hyperlink w:anchor="_Toc166838763" w:history="1">
            <w:r w:rsidR="00114BCC" w:rsidRPr="0007388D">
              <w:rPr>
                <w:rStyle w:val="Hyperlink"/>
                <w:noProof/>
              </w:rPr>
              <w:t>Appendix H: Staff Member Education/Training Tracking</w:t>
            </w:r>
            <w:r w:rsidR="00114BCC">
              <w:rPr>
                <w:noProof/>
                <w:webHidden/>
              </w:rPr>
              <w:tab/>
            </w:r>
            <w:r w:rsidR="00114BCC">
              <w:rPr>
                <w:noProof/>
                <w:webHidden/>
              </w:rPr>
              <w:fldChar w:fldCharType="begin"/>
            </w:r>
            <w:r w:rsidR="00114BCC">
              <w:rPr>
                <w:noProof/>
                <w:webHidden/>
              </w:rPr>
              <w:instrText xml:space="preserve"> PAGEREF _Toc166838763 \h </w:instrText>
            </w:r>
            <w:r w:rsidR="00114BCC">
              <w:rPr>
                <w:noProof/>
                <w:webHidden/>
              </w:rPr>
            </w:r>
            <w:r w:rsidR="00114BCC">
              <w:rPr>
                <w:noProof/>
                <w:webHidden/>
              </w:rPr>
              <w:fldChar w:fldCharType="separate"/>
            </w:r>
            <w:r w:rsidR="00114BCC">
              <w:rPr>
                <w:noProof/>
                <w:webHidden/>
              </w:rPr>
              <w:t>18</w:t>
            </w:r>
            <w:r w:rsidR="00114BCC">
              <w:rPr>
                <w:noProof/>
                <w:webHidden/>
              </w:rPr>
              <w:fldChar w:fldCharType="end"/>
            </w:r>
          </w:hyperlink>
        </w:p>
        <w:p w14:paraId="56C0B71A" w14:textId="4321609B" w:rsidR="00337D8C" w:rsidRDefault="00337D8C">
          <w:r>
            <w:rPr>
              <w:b/>
              <w:bCs/>
              <w:noProof/>
            </w:rPr>
            <w:fldChar w:fldCharType="end"/>
          </w:r>
        </w:p>
      </w:sdtContent>
    </w:sdt>
    <w:p w14:paraId="30F5C31B" w14:textId="52FF96DA" w:rsidR="00E7377F" w:rsidRDefault="00E7377F">
      <w:r>
        <w:br w:type="page"/>
      </w:r>
    </w:p>
    <w:p w14:paraId="5F4AAFFC" w14:textId="68C82FB1" w:rsidR="00BA110F" w:rsidRPr="00727580" w:rsidRDefault="00E94B9D" w:rsidP="00B81E58">
      <w:pPr>
        <w:pStyle w:val="Heading1"/>
      </w:pPr>
      <w:bookmarkStart w:id="5" w:name="_Toc166838744"/>
      <w:r w:rsidRPr="00727580">
        <w:lastRenderedPageBreak/>
        <w:t>Mission Statement</w:t>
      </w:r>
      <w:bookmarkEnd w:id="5"/>
    </w:p>
    <w:p w14:paraId="42B7273E" w14:textId="54D847C6" w:rsidR="00E94B9D" w:rsidRDefault="00E94B9D" w:rsidP="00E94B9D">
      <w:r>
        <w:t>Our</w:t>
      </w:r>
      <w:r w:rsidR="003F4737">
        <w:t xml:space="preserve"> practice</w:t>
      </w:r>
      <w:r>
        <w:t xml:space="preserve"> recognizes </w:t>
      </w:r>
      <w:r w:rsidR="009528E2">
        <w:t>that antimicrobial resistance</w:t>
      </w:r>
      <w:r w:rsidR="00F35C37">
        <w:t xml:space="preserve"> (AMR)</w:t>
      </w:r>
      <w:r w:rsidR="009528E2">
        <w:t xml:space="preserve"> is a significant and growing concern around the world, requiring creative solutions from all stakeholders. We have written this</w:t>
      </w:r>
      <w:r w:rsidR="00867300">
        <w:t xml:space="preserve"> </w:t>
      </w:r>
      <w:r w:rsidR="00AF7D0A">
        <w:t>A</w:t>
      </w:r>
      <w:r w:rsidR="00867300">
        <w:t xml:space="preserve">ntimicrobial </w:t>
      </w:r>
      <w:r w:rsidR="00AF7D0A">
        <w:t>S</w:t>
      </w:r>
      <w:r w:rsidR="00867300">
        <w:t>tewardship</w:t>
      </w:r>
      <w:r w:rsidR="009528E2">
        <w:t xml:space="preserve"> </w:t>
      </w:r>
      <w:r w:rsidR="00867300">
        <w:t>(</w:t>
      </w:r>
      <w:r w:rsidR="009528E2">
        <w:t>AMS</w:t>
      </w:r>
      <w:r w:rsidR="00867300">
        <w:t>)</w:t>
      </w:r>
      <w:r w:rsidR="009528E2">
        <w:t xml:space="preserve"> Program</w:t>
      </w:r>
      <w:r w:rsidR="003F259E">
        <w:t xml:space="preserve"> </w:t>
      </w:r>
      <w:r w:rsidR="009528E2">
        <w:t>to continuous</w:t>
      </w:r>
      <w:r w:rsidR="00ED12E8">
        <w:t xml:space="preserve">ly improve our </w:t>
      </w:r>
      <w:r w:rsidR="009528E2">
        <w:t xml:space="preserve">judicious use of antimicrobials. </w:t>
      </w:r>
      <w:r w:rsidR="00C75BB0">
        <w:t xml:space="preserve">Our goal is to </w:t>
      </w:r>
      <w:r w:rsidR="00ED12E8">
        <w:t>improve prescribing, prevent the spread of antibiotic resistant organisms, and promote better outcomes for patients</w:t>
      </w:r>
      <w:r w:rsidR="00ED12E8" w:rsidRPr="00A51785">
        <w:t>.</w:t>
      </w:r>
      <w:r w:rsidR="00867300">
        <w:t xml:space="preserve"> </w:t>
      </w:r>
      <w:r w:rsidR="009528E2">
        <w:t>The guiding principles</w:t>
      </w:r>
      <w:r w:rsidR="002C15EE">
        <w:t xml:space="preserve"> of our AMS Program include:</w:t>
      </w:r>
    </w:p>
    <w:p w14:paraId="67D35237" w14:textId="4903EEFD" w:rsidR="002C15EE" w:rsidRDefault="00F35C37" w:rsidP="004F0D3A">
      <w:pPr>
        <w:pStyle w:val="ListParagraph"/>
        <w:numPr>
          <w:ilvl w:val="0"/>
          <w:numId w:val="5"/>
        </w:numPr>
      </w:pPr>
      <w:r>
        <w:t>Publicly c</w:t>
      </w:r>
      <w:r w:rsidR="002C15EE">
        <w:t>ommit to the establishment and maintenance of this AMS Program</w:t>
      </w:r>
    </w:p>
    <w:p w14:paraId="32F8CBD6" w14:textId="70C23257" w:rsidR="009E3CCA" w:rsidRDefault="009E3CCA" w:rsidP="004F0D3A">
      <w:pPr>
        <w:pStyle w:val="ListParagraph"/>
        <w:numPr>
          <w:ilvl w:val="0"/>
          <w:numId w:val="5"/>
        </w:numPr>
      </w:pPr>
      <w:r>
        <w:t xml:space="preserve">Advocate for strong </w:t>
      </w:r>
      <w:r w:rsidR="00EE12E9">
        <w:t>preventive health care</w:t>
      </w:r>
      <w:r w:rsidR="00274230">
        <w:t xml:space="preserve"> as well as</w:t>
      </w:r>
      <w:r w:rsidR="006268BA">
        <w:t xml:space="preserve"> </w:t>
      </w:r>
      <w:r>
        <w:t>infection</w:t>
      </w:r>
      <w:r w:rsidR="00F94D90">
        <w:t xml:space="preserve"> control</w:t>
      </w:r>
      <w:r w:rsidR="004F0D3A">
        <w:t xml:space="preserve"> and </w:t>
      </w:r>
      <w:r w:rsidR="00F35C37">
        <w:t>biosecurity</w:t>
      </w:r>
      <w:r w:rsidR="00F94D90">
        <w:t xml:space="preserve"> </w:t>
      </w:r>
      <w:r w:rsidR="00EE12E9">
        <w:t xml:space="preserve">practices </w:t>
      </w:r>
      <w:r w:rsidR="00613A30">
        <w:t xml:space="preserve">that </w:t>
      </w:r>
      <w:r w:rsidR="00AF78F3">
        <w:t>prevent common diseases</w:t>
      </w:r>
    </w:p>
    <w:p w14:paraId="508E1D8C" w14:textId="3D316E87" w:rsidR="00F35C37" w:rsidRDefault="00D45AF5" w:rsidP="004F0D3A">
      <w:pPr>
        <w:pStyle w:val="ListParagraph"/>
        <w:numPr>
          <w:ilvl w:val="0"/>
          <w:numId w:val="5"/>
        </w:numPr>
      </w:pPr>
      <w:r>
        <w:t>Use antimicrobials sparingly and s</w:t>
      </w:r>
      <w:r w:rsidR="00AF78F3">
        <w:t xml:space="preserve">elect </w:t>
      </w:r>
      <w:r>
        <w:t xml:space="preserve">them </w:t>
      </w:r>
      <w:r w:rsidR="00AF78F3">
        <w:t>judiciously</w:t>
      </w:r>
    </w:p>
    <w:p w14:paraId="63C6631C" w14:textId="2F218779" w:rsidR="003F4737" w:rsidRDefault="003F4737" w:rsidP="004F0D3A">
      <w:pPr>
        <w:pStyle w:val="ListParagraph"/>
        <w:numPr>
          <w:ilvl w:val="0"/>
          <w:numId w:val="5"/>
        </w:numPr>
      </w:pPr>
      <w:r>
        <w:t xml:space="preserve">Continuously evaluate and revise our </w:t>
      </w:r>
      <w:r w:rsidR="007324C7">
        <w:t>antimicrobial use practices</w:t>
      </w:r>
    </w:p>
    <w:p w14:paraId="6EC4A552" w14:textId="68C02787" w:rsidR="00D6617F" w:rsidRDefault="00D6617F" w:rsidP="004F0D3A">
      <w:pPr>
        <w:pStyle w:val="ListParagraph"/>
        <w:numPr>
          <w:ilvl w:val="0"/>
          <w:numId w:val="5"/>
        </w:numPr>
      </w:pPr>
      <w:r>
        <w:t xml:space="preserve">Build </w:t>
      </w:r>
      <w:r w:rsidR="00D45AF5">
        <w:t xml:space="preserve">AMS </w:t>
      </w:r>
      <w:r>
        <w:t>expertise within our practice</w:t>
      </w:r>
      <w:r w:rsidR="00D45AF5">
        <w:t>, thereby enhancing knowledge</w:t>
      </w:r>
      <w:r>
        <w:t xml:space="preserve"> across our community and state</w:t>
      </w:r>
      <w:r w:rsidR="00D45AF5">
        <w:t xml:space="preserve"> as well</w:t>
      </w:r>
    </w:p>
    <w:p w14:paraId="2D75A894" w14:textId="57A17F8D" w:rsidR="00BA110F" w:rsidRDefault="00E94B9D" w:rsidP="00B81E58">
      <w:pPr>
        <w:pStyle w:val="Heading1"/>
      </w:pPr>
      <w:bookmarkStart w:id="6" w:name="_Toc166838745"/>
      <w:r>
        <w:t xml:space="preserve">Team Member </w:t>
      </w:r>
      <w:r w:rsidR="00BA110F">
        <w:t>Responsibilities</w:t>
      </w:r>
      <w:bookmarkEnd w:id="6"/>
    </w:p>
    <w:p w14:paraId="0B685780" w14:textId="35A667A0" w:rsidR="00BA110F" w:rsidRPr="00114BCC" w:rsidRDefault="00E94B9D" w:rsidP="00BA110F">
      <w:pPr>
        <w:rPr>
          <w:b/>
          <w:bCs/>
          <w:color w:val="03617A"/>
        </w:rPr>
      </w:pPr>
      <w:r w:rsidRPr="00114BCC">
        <w:rPr>
          <w:b/>
          <w:bCs/>
          <w:color w:val="03617A"/>
        </w:rPr>
        <w:t>AMS Champion</w:t>
      </w:r>
      <w:r w:rsidR="002A4C78" w:rsidRPr="00114BCC">
        <w:rPr>
          <w:b/>
          <w:bCs/>
          <w:color w:val="03617A"/>
        </w:rPr>
        <w:t xml:space="preserve"> </w:t>
      </w:r>
      <w:r w:rsidR="007C74C5" w:rsidRPr="00114BCC">
        <w:rPr>
          <w:b/>
          <w:bCs/>
          <w:color w:val="03617A"/>
        </w:rPr>
        <w:t>duties</w:t>
      </w:r>
      <w:r w:rsidR="002A4C78" w:rsidRPr="00114BCC">
        <w:rPr>
          <w:b/>
          <w:bCs/>
          <w:color w:val="03617A"/>
        </w:rPr>
        <w:t>:</w:t>
      </w:r>
    </w:p>
    <w:p w14:paraId="3CF17A5B" w14:textId="46109211" w:rsidR="00924DA5" w:rsidRDefault="00A56883" w:rsidP="004F0D3A">
      <w:pPr>
        <w:pStyle w:val="ListParagraph"/>
        <w:numPr>
          <w:ilvl w:val="0"/>
          <w:numId w:val="1"/>
        </w:numPr>
      </w:pPr>
      <w:r>
        <w:t>Draft a written AMS Program</w:t>
      </w:r>
    </w:p>
    <w:p w14:paraId="768A713C" w14:textId="4D68F904" w:rsidR="00A56883" w:rsidRDefault="00A56883" w:rsidP="004F0D3A">
      <w:pPr>
        <w:pStyle w:val="ListParagraph"/>
        <w:numPr>
          <w:ilvl w:val="0"/>
          <w:numId w:val="1"/>
        </w:numPr>
      </w:pPr>
      <w:r>
        <w:t>Facilitate decision-making by leadership and other team members</w:t>
      </w:r>
    </w:p>
    <w:p w14:paraId="7F32F58C" w14:textId="293A7A29" w:rsidR="00A56883" w:rsidRDefault="00A56883" w:rsidP="004F0D3A">
      <w:pPr>
        <w:pStyle w:val="ListParagraph"/>
        <w:numPr>
          <w:ilvl w:val="0"/>
          <w:numId w:val="1"/>
        </w:numPr>
      </w:pPr>
      <w:r>
        <w:t>Review and update the AMS Program on an annual basis, or more frequently as needed</w:t>
      </w:r>
    </w:p>
    <w:p w14:paraId="484B5B16" w14:textId="04C2089D" w:rsidR="00D06105" w:rsidRPr="0002377D" w:rsidRDefault="00D06105" w:rsidP="004F0D3A">
      <w:pPr>
        <w:pStyle w:val="ListParagraph"/>
        <w:numPr>
          <w:ilvl w:val="0"/>
          <w:numId w:val="1"/>
        </w:numPr>
        <w:rPr>
          <w:highlight w:val="cyan"/>
        </w:rPr>
      </w:pPr>
      <w:r w:rsidRPr="0002377D">
        <w:rPr>
          <w:highlight w:val="cyan"/>
        </w:rPr>
        <w:t>[INSERT OTHER RELEVANT DUTIES AS NEEDED]</w:t>
      </w:r>
    </w:p>
    <w:p w14:paraId="2B245FC2" w14:textId="0886F3D7" w:rsidR="009528E2" w:rsidRPr="00114BCC" w:rsidRDefault="009528E2" w:rsidP="009528E2">
      <w:pPr>
        <w:rPr>
          <w:b/>
          <w:bCs/>
          <w:color w:val="03617A"/>
        </w:rPr>
      </w:pPr>
      <w:r w:rsidRPr="00114BCC">
        <w:rPr>
          <w:b/>
          <w:bCs/>
          <w:color w:val="03617A"/>
        </w:rPr>
        <w:t>Assistant AMS Champion duties:</w:t>
      </w:r>
    </w:p>
    <w:p w14:paraId="33B3253D" w14:textId="0191B5B5" w:rsidR="009528E2" w:rsidRDefault="00096A02" w:rsidP="004F0D3A">
      <w:pPr>
        <w:pStyle w:val="ListParagraph"/>
        <w:numPr>
          <w:ilvl w:val="0"/>
          <w:numId w:val="1"/>
        </w:numPr>
      </w:pPr>
      <w:r>
        <w:t>Review and provide feedback on the written AMS Program</w:t>
      </w:r>
    </w:p>
    <w:p w14:paraId="39C51A2B" w14:textId="28EF34AC" w:rsidR="00096A02" w:rsidRDefault="00073388" w:rsidP="004F0D3A">
      <w:pPr>
        <w:pStyle w:val="ListParagraph"/>
        <w:numPr>
          <w:ilvl w:val="0"/>
          <w:numId w:val="1"/>
        </w:numPr>
      </w:pPr>
      <w:r>
        <w:t>Assist</w:t>
      </w:r>
      <w:r w:rsidR="00096A02">
        <w:t xml:space="preserve"> the AMS Champion with</w:t>
      </w:r>
      <w:r>
        <w:t xml:space="preserve"> implementing</w:t>
      </w:r>
      <w:r w:rsidR="00096A02">
        <w:t xml:space="preserve"> Program </w:t>
      </w:r>
      <w:r>
        <w:t>activities</w:t>
      </w:r>
      <w:r w:rsidR="00096A02">
        <w:t xml:space="preserve"> as needed</w:t>
      </w:r>
    </w:p>
    <w:p w14:paraId="247FEFB4" w14:textId="6F267F44" w:rsidR="00D06105" w:rsidRPr="0002377D" w:rsidRDefault="00D06105" w:rsidP="004F0D3A">
      <w:pPr>
        <w:pStyle w:val="ListParagraph"/>
        <w:numPr>
          <w:ilvl w:val="0"/>
          <w:numId w:val="1"/>
        </w:numPr>
        <w:rPr>
          <w:highlight w:val="cyan"/>
        </w:rPr>
      </w:pPr>
      <w:r w:rsidRPr="0002377D">
        <w:rPr>
          <w:highlight w:val="cyan"/>
        </w:rPr>
        <w:t>[INSERT OTHER RELEVANT DUTIES AS NEEDED]</w:t>
      </w:r>
    </w:p>
    <w:p w14:paraId="714B6FB4" w14:textId="503C07FC" w:rsidR="009B33C4" w:rsidRPr="00114BCC" w:rsidRDefault="00EE12E9" w:rsidP="00BA110F">
      <w:pPr>
        <w:rPr>
          <w:b/>
          <w:bCs/>
          <w:color w:val="03617A"/>
        </w:rPr>
      </w:pPr>
      <w:r w:rsidRPr="00114BCC">
        <w:rPr>
          <w:b/>
          <w:bCs/>
          <w:color w:val="03617A"/>
        </w:rPr>
        <w:t>Practice Manager</w:t>
      </w:r>
      <w:r w:rsidR="009B33C4" w:rsidRPr="00114BCC">
        <w:rPr>
          <w:b/>
          <w:bCs/>
          <w:color w:val="03617A"/>
        </w:rPr>
        <w:t xml:space="preserve"> </w:t>
      </w:r>
      <w:r w:rsidR="007C74C5" w:rsidRPr="00114BCC">
        <w:rPr>
          <w:b/>
          <w:bCs/>
          <w:color w:val="03617A"/>
        </w:rPr>
        <w:t>duties</w:t>
      </w:r>
      <w:r w:rsidR="009B33C4" w:rsidRPr="00114BCC">
        <w:rPr>
          <w:b/>
          <w:bCs/>
          <w:color w:val="03617A"/>
        </w:rPr>
        <w:t>:</w:t>
      </w:r>
    </w:p>
    <w:p w14:paraId="70668E40" w14:textId="2495CE67" w:rsidR="007C74C5" w:rsidRDefault="00096A02" w:rsidP="004F0D3A">
      <w:pPr>
        <w:pStyle w:val="ListParagraph"/>
        <w:numPr>
          <w:ilvl w:val="0"/>
          <w:numId w:val="2"/>
        </w:numPr>
      </w:pPr>
      <w:r>
        <w:t>Support the AMS Champion with scheduling team meetings and other administrative tasks</w:t>
      </w:r>
    </w:p>
    <w:p w14:paraId="3B8098E2" w14:textId="2C3A4948" w:rsidR="00096A02" w:rsidRDefault="00096A02" w:rsidP="004F0D3A">
      <w:pPr>
        <w:pStyle w:val="ListParagraph"/>
        <w:numPr>
          <w:ilvl w:val="0"/>
          <w:numId w:val="2"/>
        </w:numPr>
      </w:pPr>
      <w:r>
        <w:t>Assist the AMS Champion with understanding data and providing reports when requested</w:t>
      </w:r>
    </w:p>
    <w:p w14:paraId="3BDF8F67" w14:textId="6BDEFE5B" w:rsidR="00096A02" w:rsidRDefault="00096A02" w:rsidP="004F0D3A">
      <w:pPr>
        <w:pStyle w:val="ListParagraph"/>
        <w:numPr>
          <w:ilvl w:val="0"/>
          <w:numId w:val="2"/>
        </w:numPr>
      </w:pPr>
      <w:r>
        <w:t>Cultivate a workplace culture of continuous improvement towards AMS</w:t>
      </w:r>
    </w:p>
    <w:p w14:paraId="511E320D" w14:textId="04A6FEC5" w:rsidR="00D06105" w:rsidRPr="0002377D" w:rsidRDefault="00D06105" w:rsidP="004F0D3A">
      <w:pPr>
        <w:pStyle w:val="ListParagraph"/>
        <w:numPr>
          <w:ilvl w:val="0"/>
          <w:numId w:val="2"/>
        </w:numPr>
        <w:rPr>
          <w:highlight w:val="cyan"/>
        </w:rPr>
      </w:pPr>
      <w:r w:rsidRPr="0002377D">
        <w:rPr>
          <w:highlight w:val="cyan"/>
        </w:rPr>
        <w:t>[INSERT OTHER RELEVANT DUTIES AS NEEDED]</w:t>
      </w:r>
    </w:p>
    <w:p w14:paraId="397A2F24" w14:textId="0571DCF6" w:rsidR="00BA110F" w:rsidRPr="00114BCC" w:rsidRDefault="00E94B9D" w:rsidP="00BA110F">
      <w:pPr>
        <w:rPr>
          <w:b/>
          <w:bCs/>
          <w:color w:val="03617A"/>
        </w:rPr>
      </w:pPr>
      <w:r w:rsidRPr="00114BCC">
        <w:rPr>
          <w:b/>
          <w:bCs/>
          <w:color w:val="03617A"/>
        </w:rPr>
        <w:t>Veterinarian</w:t>
      </w:r>
      <w:r w:rsidR="00C20981" w:rsidRPr="00114BCC">
        <w:rPr>
          <w:b/>
          <w:bCs/>
          <w:color w:val="03617A"/>
        </w:rPr>
        <w:t xml:space="preserve"> </w:t>
      </w:r>
      <w:r w:rsidR="007758B4" w:rsidRPr="00114BCC">
        <w:rPr>
          <w:b/>
          <w:bCs/>
          <w:color w:val="03617A"/>
        </w:rPr>
        <w:t>duties</w:t>
      </w:r>
      <w:r w:rsidR="00C20981" w:rsidRPr="00114BCC">
        <w:rPr>
          <w:b/>
          <w:bCs/>
          <w:color w:val="03617A"/>
        </w:rPr>
        <w:t>:</w:t>
      </w:r>
    </w:p>
    <w:p w14:paraId="763751E6" w14:textId="3B4A5C5C" w:rsidR="00BB7A01" w:rsidRDefault="00BB7A01" w:rsidP="004F0D3A">
      <w:pPr>
        <w:pStyle w:val="ListParagraph"/>
        <w:numPr>
          <w:ilvl w:val="0"/>
          <w:numId w:val="2"/>
        </w:numPr>
      </w:pPr>
      <w:r>
        <w:t>Utilize best practices and guidelines, when available, for the treatment of common conditions requiring antimicrobials, including the right medication at the right dose for the right duration</w:t>
      </w:r>
    </w:p>
    <w:p w14:paraId="375AA761" w14:textId="2C90EBF4" w:rsidR="00F37E8C" w:rsidRDefault="00F37E8C" w:rsidP="004F0D3A">
      <w:pPr>
        <w:pStyle w:val="ListParagraph"/>
        <w:numPr>
          <w:ilvl w:val="0"/>
          <w:numId w:val="2"/>
        </w:numPr>
      </w:pPr>
      <w:r>
        <w:t xml:space="preserve">Promote </w:t>
      </w:r>
      <w:r w:rsidR="00BB7A01">
        <w:t>preventive medicine strategies and</w:t>
      </w:r>
      <w:r>
        <w:t xml:space="preserve"> use of </w:t>
      </w:r>
      <w:r w:rsidR="004F0D3A">
        <w:t>non-antimicrobial therapies</w:t>
      </w:r>
      <w:r w:rsidR="00233FA3">
        <w:t xml:space="preserve"> (e.g., </w:t>
      </w:r>
      <w:r w:rsidR="00BB7A01">
        <w:t>special diet for diarrhea</w:t>
      </w:r>
      <w:r w:rsidR="00233FA3">
        <w:t>)</w:t>
      </w:r>
    </w:p>
    <w:p w14:paraId="4A9E0B88" w14:textId="223DB3D8" w:rsidR="00096A02" w:rsidRDefault="00096A02" w:rsidP="004F0D3A">
      <w:pPr>
        <w:pStyle w:val="ListParagraph"/>
        <w:numPr>
          <w:ilvl w:val="0"/>
          <w:numId w:val="2"/>
        </w:numPr>
      </w:pPr>
      <w:r>
        <w:t>Cultivate a workplace culture of continuous improvement towards AMS</w:t>
      </w:r>
    </w:p>
    <w:p w14:paraId="1A8D1F3D" w14:textId="7F91375F" w:rsidR="00826DC6" w:rsidRDefault="00F119BC" w:rsidP="00DC4BC1">
      <w:pPr>
        <w:pStyle w:val="ListParagraph"/>
        <w:numPr>
          <w:ilvl w:val="0"/>
          <w:numId w:val="2"/>
        </w:numPr>
      </w:pPr>
      <w:r>
        <w:t xml:space="preserve">Educate pet owners on </w:t>
      </w:r>
      <w:r w:rsidR="00DC4BC1">
        <w:t xml:space="preserve">the importance of AMS and </w:t>
      </w:r>
      <w:r>
        <w:t>how to properly medicate animals</w:t>
      </w:r>
      <w:r w:rsidR="00DC4BC1">
        <w:t xml:space="preserve"> and</w:t>
      </w:r>
      <w:r w:rsidR="00826DC6" w:rsidRPr="00826DC6">
        <w:t xml:space="preserve"> </w:t>
      </w:r>
      <w:r w:rsidR="00826DC6">
        <w:t>dispose of medications that are no longer needed</w:t>
      </w:r>
    </w:p>
    <w:p w14:paraId="2E61FEB1" w14:textId="36F99C0D" w:rsidR="00BB7A01" w:rsidRDefault="00BB7A01" w:rsidP="004F0D3A">
      <w:pPr>
        <w:pStyle w:val="ListParagraph"/>
        <w:numPr>
          <w:ilvl w:val="0"/>
          <w:numId w:val="2"/>
        </w:numPr>
      </w:pPr>
      <w:r>
        <w:t>Commit to continuing education on treatment of common conditions requiring antimicrobials</w:t>
      </w:r>
    </w:p>
    <w:p w14:paraId="313F3201" w14:textId="3F9800D4" w:rsidR="00D06105" w:rsidRPr="0002377D" w:rsidRDefault="00D06105" w:rsidP="004F0D3A">
      <w:pPr>
        <w:pStyle w:val="ListParagraph"/>
        <w:numPr>
          <w:ilvl w:val="0"/>
          <w:numId w:val="2"/>
        </w:numPr>
        <w:rPr>
          <w:highlight w:val="cyan"/>
        </w:rPr>
      </w:pPr>
      <w:r w:rsidRPr="0002377D">
        <w:rPr>
          <w:highlight w:val="cyan"/>
        </w:rPr>
        <w:t>[INSERT OTHER RELEVANT DUTIES AS NEEDED]</w:t>
      </w:r>
    </w:p>
    <w:p w14:paraId="6696CC03" w14:textId="3658092C" w:rsidR="00E94B9D" w:rsidRPr="00114BCC" w:rsidRDefault="00E94B9D" w:rsidP="00E94B9D">
      <w:pPr>
        <w:rPr>
          <w:b/>
          <w:bCs/>
          <w:color w:val="03617A"/>
        </w:rPr>
      </w:pPr>
      <w:r w:rsidRPr="00114BCC">
        <w:rPr>
          <w:b/>
          <w:bCs/>
          <w:color w:val="03617A"/>
        </w:rPr>
        <w:t>Veterinary Technician duties:</w:t>
      </w:r>
    </w:p>
    <w:p w14:paraId="2A2CF0E1" w14:textId="77777777" w:rsidR="00096A02" w:rsidRDefault="00096A02" w:rsidP="004F0D3A">
      <w:pPr>
        <w:pStyle w:val="ListParagraph"/>
        <w:numPr>
          <w:ilvl w:val="0"/>
          <w:numId w:val="2"/>
        </w:numPr>
      </w:pPr>
      <w:r>
        <w:t>Commit to learning more about AMS in the workplace and continuing education opportunities</w:t>
      </w:r>
    </w:p>
    <w:p w14:paraId="344C06E9" w14:textId="5A1C7459" w:rsidR="00F37E8C" w:rsidRDefault="00D06105" w:rsidP="004F0D3A">
      <w:pPr>
        <w:pStyle w:val="ListParagraph"/>
        <w:numPr>
          <w:ilvl w:val="0"/>
          <w:numId w:val="2"/>
        </w:numPr>
      </w:pPr>
      <w:r>
        <w:t xml:space="preserve">Assist veterinarians with </w:t>
      </w:r>
      <w:r w:rsidR="00073388">
        <w:t>judicious</w:t>
      </w:r>
      <w:r w:rsidR="00F119BC">
        <w:t>ly selecting and</w:t>
      </w:r>
      <w:r w:rsidR="00073388">
        <w:t xml:space="preserve"> </w:t>
      </w:r>
      <w:r w:rsidR="00F119BC">
        <w:t>prescribing</w:t>
      </w:r>
      <w:r w:rsidR="00073388">
        <w:t xml:space="preserve"> antimicrobials</w:t>
      </w:r>
    </w:p>
    <w:p w14:paraId="6093AC15" w14:textId="24F2BB01" w:rsidR="00F119BC" w:rsidRDefault="00F119BC" w:rsidP="00F119BC">
      <w:pPr>
        <w:pStyle w:val="ListParagraph"/>
        <w:numPr>
          <w:ilvl w:val="0"/>
          <w:numId w:val="2"/>
        </w:numPr>
      </w:pPr>
      <w:r>
        <w:t>Work with clients to find creative solutions for each patient’s unique needs</w:t>
      </w:r>
    </w:p>
    <w:p w14:paraId="5822A98C" w14:textId="2515156A" w:rsidR="006F3168" w:rsidRDefault="006F3168" w:rsidP="006F3168">
      <w:pPr>
        <w:pStyle w:val="ListParagraph"/>
        <w:numPr>
          <w:ilvl w:val="0"/>
          <w:numId w:val="2"/>
        </w:numPr>
        <w:rPr>
          <w:highlight w:val="cyan"/>
        </w:rPr>
      </w:pPr>
      <w:r w:rsidRPr="0002377D">
        <w:rPr>
          <w:highlight w:val="cyan"/>
        </w:rPr>
        <w:t>[INSERT OTHER RELEVANT DUTIES AS NEEDED]</w:t>
      </w:r>
    </w:p>
    <w:p w14:paraId="2D95929B" w14:textId="77777777" w:rsidR="00867300" w:rsidRPr="00867300" w:rsidRDefault="00867300" w:rsidP="00867300">
      <w:pPr>
        <w:rPr>
          <w:highlight w:val="cyan"/>
        </w:rPr>
      </w:pPr>
    </w:p>
    <w:p w14:paraId="169D5C7D" w14:textId="7CB4EC7F" w:rsidR="00DE3940" w:rsidRPr="00BB7A01" w:rsidRDefault="00D06105">
      <w:r w:rsidRPr="0002377D">
        <w:rPr>
          <w:highlight w:val="cyan"/>
        </w:rPr>
        <w:t>[INSERT OTHER POSITIONS AND DUTIES AS NEEDED]</w:t>
      </w:r>
    </w:p>
    <w:p w14:paraId="5B8803EA" w14:textId="14E17CB8" w:rsidR="009E3CCA" w:rsidRDefault="00524266" w:rsidP="00AA20F6">
      <w:pPr>
        <w:pStyle w:val="Heading1"/>
        <w:spacing w:after="240"/>
      </w:pPr>
      <w:bookmarkStart w:id="7" w:name="_Toc166838746"/>
      <w:r w:rsidRPr="00524266">
        <w:lastRenderedPageBreak/>
        <w:t>1.</w:t>
      </w:r>
      <w:r>
        <w:t xml:space="preserve"> </w:t>
      </w:r>
      <w:r w:rsidR="009E3CCA">
        <w:t>Commi</w:t>
      </w:r>
      <w:r w:rsidR="00E7367B">
        <w:t>t</w:t>
      </w:r>
      <w:r w:rsidR="009E3CCA">
        <w:t xml:space="preserve"> to AMS</w:t>
      </w:r>
      <w:bookmarkEnd w:id="7"/>
    </w:p>
    <w:p w14:paraId="4CCF07A3" w14:textId="3DF6F15E" w:rsidR="009E3CCA" w:rsidRDefault="00F1423F" w:rsidP="009E3CCA">
      <w:r>
        <w:t>We have publicly committed to AMS with the following activities:</w:t>
      </w:r>
    </w:p>
    <w:p w14:paraId="5233AD3C" w14:textId="20AB16E6" w:rsidR="00F1423F" w:rsidRDefault="00F1423F" w:rsidP="009E3CCA">
      <w:r w:rsidRPr="0002377D">
        <w:rPr>
          <w:highlight w:val="cyan"/>
        </w:rPr>
        <w:t>[</w:t>
      </w:r>
      <w:r w:rsidR="009C6160" w:rsidRPr="0002377D">
        <w:rPr>
          <w:highlight w:val="cyan"/>
        </w:rPr>
        <w:t>MODIFY</w:t>
      </w:r>
      <w:r w:rsidRPr="0002377D">
        <w:rPr>
          <w:highlight w:val="cyan"/>
        </w:rPr>
        <w:t xml:space="preserve"> DATE</w:t>
      </w:r>
      <w:r w:rsidR="009C6160" w:rsidRPr="0002377D">
        <w:rPr>
          <w:highlight w:val="cyan"/>
        </w:rPr>
        <w:t>S</w:t>
      </w:r>
      <w:r w:rsidRPr="0002377D">
        <w:rPr>
          <w:highlight w:val="cyan"/>
        </w:rPr>
        <w:t xml:space="preserve"> AND</w:t>
      </w:r>
      <w:r w:rsidR="009C6160" w:rsidRPr="0002377D">
        <w:rPr>
          <w:highlight w:val="cyan"/>
        </w:rPr>
        <w:t xml:space="preserve"> ACTIVITIES AS NEEDED FOR</w:t>
      </w:r>
      <w:r w:rsidR="002A4A32" w:rsidRPr="0002377D">
        <w:rPr>
          <w:highlight w:val="cyan"/>
        </w:rPr>
        <w:t xml:space="preserve"> EACH ROW BELOW]</w:t>
      </w:r>
    </w:p>
    <w:tbl>
      <w:tblPr>
        <w:tblStyle w:val="ListTable1Light-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5"/>
        <w:gridCol w:w="1260"/>
        <w:gridCol w:w="1704"/>
        <w:gridCol w:w="1081"/>
      </w:tblGrid>
      <w:tr w:rsidR="00DA0390" w14:paraId="50D6CEC7" w14:textId="77777777" w:rsidTr="00ED43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5" w:type="dxa"/>
            <w:tcBorders>
              <w:top w:val="single" w:sz="12" w:space="0" w:color="auto"/>
              <w:left w:val="single" w:sz="12" w:space="0" w:color="auto"/>
              <w:bottom w:val="single" w:sz="12" w:space="0" w:color="auto"/>
              <w:right w:val="single" w:sz="12" w:space="0" w:color="auto"/>
            </w:tcBorders>
            <w:shd w:val="clear" w:color="auto" w:fill="FFF2AF"/>
            <w:vAlign w:val="center"/>
          </w:tcPr>
          <w:p w14:paraId="07EA90B9" w14:textId="5B8FEB55" w:rsidR="00F1423F" w:rsidRPr="00ED43D2" w:rsidRDefault="00DF25EC" w:rsidP="00ED43D2">
            <w:pPr>
              <w:jc w:val="center"/>
              <w:rPr>
                <w:b w:val="0"/>
                <w:bCs w:val="0"/>
              </w:rPr>
            </w:pPr>
            <w:r w:rsidRPr="00ED43D2">
              <w:t>Activity</w:t>
            </w:r>
          </w:p>
        </w:tc>
        <w:tc>
          <w:tcPr>
            <w:tcW w:w="1260" w:type="dxa"/>
            <w:tcBorders>
              <w:top w:val="single" w:sz="12" w:space="0" w:color="auto"/>
              <w:left w:val="single" w:sz="12" w:space="0" w:color="auto"/>
              <w:bottom w:val="single" w:sz="12" w:space="0" w:color="auto"/>
              <w:right w:val="single" w:sz="12" w:space="0" w:color="auto"/>
            </w:tcBorders>
            <w:shd w:val="clear" w:color="auto" w:fill="FFF2AF"/>
            <w:vAlign w:val="center"/>
          </w:tcPr>
          <w:p w14:paraId="4CBEC107" w14:textId="267035F0" w:rsidR="00F1423F" w:rsidRPr="00ED43D2" w:rsidRDefault="002A4A32" w:rsidP="00ED43D2">
            <w:pPr>
              <w:jc w:val="center"/>
              <w:cnfStyle w:val="100000000000" w:firstRow="1" w:lastRow="0" w:firstColumn="0" w:lastColumn="0" w:oddVBand="0" w:evenVBand="0" w:oddHBand="0" w:evenHBand="0" w:firstRowFirstColumn="0" w:firstRowLastColumn="0" w:lastRowFirstColumn="0" w:lastRowLastColumn="0"/>
              <w:rPr>
                <w:b w:val="0"/>
                <w:bCs w:val="0"/>
              </w:rPr>
            </w:pPr>
            <w:r w:rsidRPr="00ED43D2">
              <w:t>Previously</w:t>
            </w:r>
            <w:r w:rsidR="00F1423F" w:rsidRPr="00ED43D2">
              <w:t xml:space="preserve"> completed</w:t>
            </w:r>
          </w:p>
        </w:tc>
        <w:tc>
          <w:tcPr>
            <w:tcW w:w="1704" w:type="dxa"/>
            <w:tcBorders>
              <w:top w:val="single" w:sz="12" w:space="0" w:color="auto"/>
              <w:left w:val="single" w:sz="12" w:space="0" w:color="auto"/>
              <w:bottom w:val="single" w:sz="12" w:space="0" w:color="auto"/>
              <w:right w:val="single" w:sz="12" w:space="0" w:color="auto"/>
            </w:tcBorders>
            <w:shd w:val="clear" w:color="auto" w:fill="FFF2AF"/>
            <w:vAlign w:val="center"/>
          </w:tcPr>
          <w:p w14:paraId="4D000FBF" w14:textId="4CC19230" w:rsidR="00F1423F" w:rsidRPr="00ED43D2" w:rsidRDefault="00F1423F" w:rsidP="00ED43D2">
            <w:pPr>
              <w:jc w:val="center"/>
              <w:cnfStyle w:val="100000000000" w:firstRow="1" w:lastRow="0" w:firstColumn="0" w:lastColumn="0" w:oddVBand="0" w:evenVBand="0" w:oddHBand="0" w:evenHBand="0" w:firstRowFirstColumn="0" w:firstRowLastColumn="0" w:lastRowFirstColumn="0" w:lastRowLastColumn="0"/>
              <w:rPr>
                <w:b w:val="0"/>
                <w:bCs w:val="0"/>
              </w:rPr>
            </w:pPr>
            <w:r w:rsidRPr="00ED43D2">
              <w:t>Target date for implementation</w:t>
            </w:r>
          </w:p>
        </w:tc>
        <w:tc>
          <w:tcPr>
            <w:tcW w:w="1081" w:type="dxa"/>
            <w:tcBorders>
              <w:top w:val="single" w:sz="12" w:space="0" w:color="auto"/>
              <w:left w:val="single" w:sz="12" w:space="0" w:color="auto"/>
              <w:bottom w:val="single" w:sz="12" w:space="0" w:color="auto"/>
              <w:right w:val="single" w:sz="12" w:space="0" w:color="auto"/>
            </w:tcBorders>
            <w:shd w:val="clear" w:color="auto" w:fill="FFF2AF"/>
            <w:vAlign w:val="center"/>
          </w:tcPr>
          <w:p w14:paraId="1668E2F0" w14:textId="5BADD016" w:rsidR="00F1423F" w:rsidRPr="00ED43D2" w:rsidRDefault="00F1423F" w:rsidP="00ED43D2">
            <w:pPr>
              <w:jc w:val="center"/>
              <w:cnfStyle w:val="100000000000" w:firstRow="1" w:lastRow="0" w:firstColumn="0" w:lastColumn="0" w:oddVBand="0" w:evenVBand="0" w:oddHBand="0" w:evenHBand="0" w:firstRowFirstColumn="0" w:firstRowLastColumn="0" w:lastRowFirstColumn="0" w:lastRowLastColumn="0"/>
              <w:rPr>
                <w:b w:val="0"/>
                <w:bCs w:val="0"/>
              </w:rPr>
            </w:pPr>
            <w:r w:rsidRPr="00ED43D2">
              <w:t>Postpone for later</w:t>
            </w:r>
          </w:p>
        </w:tc>
      </w:tr>
      <w:tr w:rsidR="003C7C15" w14:paraId="701626C1" w14:textId="77777777" w:rsidTr="003C7C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5" w:type="dxa"/>
            <w:tcBorders>
              <w:top w:val="single" w:sz="12" w:space="0" w:color="auto"/>
              <w:left w:val="single" w:sz="12" w:space="0" w:color="auto"/>
              <w:right w:val="single" w:sz="12" w:space="0" w:color="auto"/>
            </w:tcBorders>
          </w:tcPr>
          <w:p w14:paraId="5BC78DF8" w14:textId="1FC2FD55" w:rsidR="00F1423F" w:rsidRPr="00114BCC" w:rsidRDefault="002A4A32" w:rsidP="00F1423F">
            <w:pPr>
              <w:rPr>
                <w:color w:val="03617A"/>
              </w:rPr>
            </w:pPr>
            <w:r w:rsidRPr="00114BCC">
              <w:rPr>
                <w:color w:val="03617A"/>
              </w:rPr>
              <w:t>Identify 1-2 AMS Champion(s)</w:t>
            </w:r>
          </w:p>
        </w:tc>
        <w:tc>
          <w:tcPr>
            <w:tcW w:w="1260" w:type="dxa"/>
            <w:tcBorders>
              <w:top w:val="single" w:sz="12" w:space="0" w:color="auto"/>
              <w:left w:val="single" w:sz="12" w:space="0" w:color="auto"/>
              <w:right w:val="single" w:sz="12" w:space="0" w:color="auto"/>
            </w:tcBorders>
          </w:tcPr>
          <w:p w14:paraId="119E4F98" w14:textId="6EB1BB11" w:rsidR="00F1423F" w:rsidRPr="006D7115" w:rsidRDefault="009C6160" w:rsidP="002F0D5B">
            <w:pPr>
              <w:jc w:val="center"/>
              <w:cnfStyle w:val="000000100000" w:firstRow="0" w:lastRow="0" w:firstColumn="0" w:lastColumn="0" w:oddVBand="0" w:evenVBand="0" w:oddHBand="1" w:evenHBand="0" w:firstRowFirstColumn="0" w:firstRowLastColumn="0" w:lastRowFirstColumn="0" w:lastRowLastColumn="0"/>
            </w:pPr>
            <w:r w:rsidRPr="006D7115">
              <w:t>X</w:t>
            </w:r>
          </w:p>
        </w:tc>
        <w:tc>
          <w:tcPr>
            <w:tcW w:w="1704" w:type="dxa"/>
            <w:tcBorders>
              <w:top w:val="single" w:sz="12" w:space="0" w:color="auto"/>
              <w:left w:val="single" w:sz="12" w:space="0" w:color="auto"/>
              <w:right w:val="single" w:sz="12" w:space="0" w:color="auto"/>
            </w:tcBorders>
          </w:tcPr>
          <w:p w14:paraId="01602E4C" w14:textId="151C0327" w:rsidR="00F1423F" w:rsidRPr="006D7115" w:rsidRDefault="00F1423F" w:rsidP="002F0D5B">
            <w:pPr>
              <w:jc w:val="center"/>
              <w:cnfStyle w:val="000000100000" w:firstRow="0" w:lastRow="0" w:firstColumn="0" w:lastColumn="0" w:oddVBand="0" w:evenVBand="0" w:oddHBand="1" w:evenHBand="0" w:firstRowFirstColumn="0" w:firstRowLastColumn="0" w:lastRowFirstColumn="0" w:lastRowLastColumn="0"/>
            </w:pPr>
          </w:p>
        </w:tc>
        <w:tc>
          <w:tcPr>
            <w:tcW w:w="1081" w:type="dxa"/>
            <w:tcBorders>
              <w:top w:val="single" w:sz="12" w:space="0" w:color="auto"/>
              <w:left w:val="single" w:sz="12" w:space="0" w:color="auto"/>
              <w:right w:val="single" w:sz="12" w:space="0" w:color="auto"/>
            </w:tcBorders>
          </w:tcPr>
          <w:p w14:paraId="61DCD64D" w14:textId="77777777" w:rsidR="00F1423F" w:rsidRPr="006D7115" w:rsidRDefault="00F1423F" w:rsidP="002F0D5B">
            <w:pPr>
              <w:jc w:val="center"/>
              <w:cnfStyle w:val="000000100000" w:firstRow="0" w:lastRow="0" w:firstColumn="0" w:lastColumn="0" w:oddVBand="0" w:evenVBand="0" w:oddHBand="1" w:evenHBand="0" w:firstRowFirstColumn="0" w:firstRowLastColumn="0" w:lastRowFirstColumn="0" w:lastRowLastColumn="0"/>
            </w:pPr>
          </w:p>
        </w:tc>
      </w:tr>
      <w:tr w:rsidR="003C7C15" w14:paraId="51D84A0D" w14:textId="77777777" w:rsidTr="003C7C15">
        <w:tc>
          <w:tcPr>
            <w:cnfStyle w:val="001000000000" w:firstRow="0" w:lastRow="0" w:firstColumn="1" w:lastColumn="0" w:oddVBand="0" w:evenVBand="0" w:oddHBand="0" w:evenHBand="0" w:firstRowFirstColumn="0" w:firstRowLastColumn="0" w:lastRowFirstColumn="0" w:lastRowLastColumn="0"/>
            <w:tcW w:w="5305" w:type="dxa"/>
            <w:tcBorders>
              <w:left w:val="single" w:sz="12" w:space="0" w:color="auto"/>
              <w:right w:val="single" w:sz="12" w:space="0" w:color="auto"/>
            </w:tcBorders>
          </w:tcPr>
          <w:p w14:paraId="1CD9BD2A" w14:textId="36142E12" w:rsidR="00F1423F" w:rsidRPr="00114BCC" w:rsidRDefault="002A4A32" w:rsidP="00F1423F">
            <w:pPr>
              <w:rPr>
                <w:color w:val="03617A"/>
              </w:rPr>
            </w:pPr>
            <w:r w:rsidRPr="00114BCC">
              <w:rPr>
                <w:color w:val="03617A"/>
              </w:rPr>
              <w:t>Write an AMS Program</w:t>
            </w:r>
          </w:p>
        </w:tc>
        <w:tc>
          <w:tcPr>
            <w:tcW w:w="1260" w:type="dxa"/>
            <w:tcBorders>
              <w:left w:val="single" w:sz="12" w:space="0" w:color="auto"/>
              <w:right w:val="single" w:sz="12" w:space="0" w:color="auto"/>
            </w:tcBorders>
          </w:tcPr>
          <w:p w14:paraId="683AC242" w14:textId="77777777" w:rsidR="00F1423F" w:rsidRPr="006D7115" w:rsidRDefault="00F1423F" w:rsidP="002F0D5B">
            <w:pPr>
              <w:jc w:val="center"/>
              <w:cnfStyle w:val="000000000000" w:firstRow="0" w:lastRow="0" w:firstColumn="0" w:lastColumn="0" w:oddVBand="0" w:evenVBand="0" w:oddHBand="0" w:evenHBand="0" w:firstRowFirstColumn="0" w:firstRowLastColumn="0" w:lastRowFirstColumn="0" w:lastRowLastColumn="0"/>
            </w:pPr>
          </w:p>
        </w:tc>
        <w:tc>
          <w:tcPr>
            <w:tcW w:w="1704" w:type="dxa"/>
            <w:tcBorders>
              <w:left w:val="single" w:sz="12" w:space="0" w:color="auto"/>
              <w:right w:val="single" w:sz="12" w:space="0" w:color="auto"/>
            </w:tcBorders>
          </w:tcPr>
          <w:p w14:paraId="313B3B30" w14:textId="12DF21AF" w:rsidR="00F1423F" w:rsidRPr="006D7115" w:rsidRDefault="009C6160" w:rsidP="002F0D5B">
            <w:pPr>
              <w:jc w:val="center"/>
              <w:cnfStyle w:val="000000000000" w:firstRow="0" w:lastRow="0" w:firstColumn="0" w:lastColumn="0" w:oddVBand="0" w:evenVBand="0" w:oddHBand="0" w:evenHBand="0" w:firstRowFirstColumn="0" w:firstRowLastColumn="0" w:lastRowFirstColumn="0" w:lastRowLastColumn="0"/>
            </w:pPr>
            <w:r w:rsidRPr="006D7115">
              <w:t>12/31/2025</w:t>
            </w:r>
          </w:p>
        </w:tc>
        <w:tc>
          <w:tcPr>
            <w:tcW w:w="1081" w:type="dxa"/>
            <w:tcBorders>
              <w:left w:val="single" w:sz="12" w:space="0" w:color="auto"/>
              <w:right w:val="single" w:sz="12" w:space="0" w:color="auto"/>
            </w:tcBorders>
          </w:tcPr>
          <w:p w14:paraId="485A78C7" w14:textId="77777777" w:rsidR="00F1423F" w:rsidRPr="006D7115" w:rsidRDefault="00F1423F" w:rsidP="002F0D5B">
            <w:pPr>
              <w:jc w:val="center"/>
              <w:cnfStyle w:val="000000000000" w:firstRow="0" w:lastRow="0" w:firstColumn="0" w:lastColumn="0" w:oddVBand="0" w:evenVBand="0" w:oddHBand="0" w:evenHBand="0" w:firstRowFirstColumn="0" w:firstRowLastColumn="0" w:lastRowFirstColumn="0" w:lastRowLastColumn="0"/>
            </w:pPr>
          </w:p>
        </w:tc>
      </w:tr>
      <w:tr w:rsidR="003C7C15" w14:paraId="14FC81A8" w14:textId="77777777" w:rsidTr="003C7C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5" w:type="dxa"/>
            <w:tcBorders>
              <w:left w:val="single" w:sz="12" w:space="0" w:color="auto"/>
              <w:right w:val="single" w:sz="12" w:space="0" w:color="auto"/>
            </w:tcBorders>
          </w:tcPr>
          <w:p w14:paraId="761DA140" w14:textId="5944BC97" w:rsidR="002A4A32" w:rsidRPr="00114BCC" w:rsidRDefault="002A4A32" w:rsidP="00F1423F">
            <w:pPr>
              <w:rPr>
                <w:color w:val="03617A"/>
              </w:rPr>
            </w:pPr>
            <w:r w:rsidRPr="00114BCC">
              <w:rPr>
                <w:color w:val="03617A"/>
              </w:rPr>
              <w:t>Document commitment to AMS by each staff person</w:t>
            </w:r>
          </w:p>
        </w:tc>
        <w:tc>
          <w:tcPr>
            <w:tcW w:w="1260" w:type="dxa"/>
            <w:tcBorders>
              <w:left w:val="single" w:sz="12" w:space="0" w:color="auto"/>
              <w:right w:val="single" w:sz="12" w:space="0" w:color="auto"/>
            </w:tcBorders>
          </w:tcPr>
          <w:p w14:paraId="69C01C8B" w14:textId="77777777" w:rsidR="002A4A32" w:rsidRPr="006D7115" w:rsidRDefault="002A4A32" w:rsidP="002F0D5B">
            <w:pPr>
              <w:jc w:val="center"/>
              <w:cnfStyle w:val="000000100000" w:firstRow="0" w:lastRow="0" w:firstColumn="0" w:lastColumn="0" w:oddVBand="0" w:evenVBand="0" w:oddHBand="1" w:evenHBand="0" w:firstRowFirstColumn="0" w:firstRowLastColumn="0" w:lastRowFirstColumn="0" w:lastRowLastColumn="0"/>
            </w:pPr>
          </w:p>
        </w:tc>
        <w:tc>
          <w:tcPr>
            <w:tcW w:w="1704" w:type="dxa"/>
            <w:tcBorders>
              <w:left w:val="single" w:sz="12" w:space="0" w:color="auto"/>
              <w:right w:val="single" w:sz="12" w:space="0" w:color="auto"/>
            </w:tcBorders>
          </w:tcPr>
          <w:p w14:paraId="0A13E9EC" w14:textId="70548E98" w:rsidR="002A4A32" w:rsidRPr="006D7115" w:rsidRDefault="009C6160" w:rsidP="002F0D5B">
            <w:pPr>
              <w:jc w:val="center"/>
              <w:cnfStyle w:val="000000100000" w:firstRow="0" w:lastRow="0" w:firstColumn="0" w:lastColumn="0" w:oddVBand="0" w:evenVBand="0" w:oddHBand="1" w:evenHBand="0" w:firstRowFirstColumn="0" w:firstRowLastColumn="0" w:lastRowFirstColumn="0" w:lastRowLastColumn="0"/>
            </w:pPr>
            <w:r w:rsidRPr="006D7115">
              <w:t>12/31/2025</w:t>
            </w:r>
          </w:p>
        </w:tc>
        <w:tc>
          <w:tcPr>
            <w:tcW w:w="1081" w:type="dxa"/>
            <w:tcBorders>
              <w:left w:val="single" w:sz="12" w:space="0" w:color="auto"/>
              <w:right w:val="single" w:sz="12" w:space="0" w:color="auto"/>
            </w:tcBorders>
          </w:tcPr>
          <w:p w14:paraId="3901CC04" w14:textId="77777777" w:rsidR="002A4A32" w:rsidRPr="006D7115" w:rsidRDefault="002A4A32" w:rsidP="002F0D5B">
            <w:pPr>
              <w:jc w:val="center"/>
              <w:cnfStyle w:val="000000100000" w:firstRow="0" w:lastRow="0" w:firstColumn="0" w:lastColumn="0" w:oddVBand="0" w:evenVBand="0" w:oddHBand="1" w:evenHBand="0" w:firstRowFirstColumn="0" w:firstRowLastColumn="0" w:lastRowFirstColumn="0" w:lastRowLastColumn="0"/>
            </w:pPr>
          </w:p>
        </w:tc>
      </w:tr>
      <w:tr w:rsidR="003C7C15" w14:paraId="19B91703" w14:textId="77777777" w:rsidTr="003C7C15">
        <w:tc>
          <w:tcPr>
            <w:cnfStyle w:val="001000000000" w:firstRow="0" w:lastRow="0" w:firstColumn="1" w:lastColumn="0" w:oddVBand="0" w:evenVBand="0" w:oddHBand="0" w:evenHBand="0" w:firstRowFirstColumn="0" w:firstRowLastColumn="0" w:lastRowFirstColumn="0" w:lastRowLastColumn="0"/>
            <w:tcW w:w="5305" w:type="dxa"/>
            <w:tcBorders>
              <w:left w:val="single" w:sz="12" w:space="0" w:color="auto"/>
              <w:right w:val="single" w:sz="12" w:space="0" w:color="auto"/>
            </w:tcBorders>
          </w:tcPr>
          <w:p w14:paraId="071992B8" w14:textId="6F3F3464" w:rsidR="002A4A32" w:rsidRPr="00114BCC" w:rsidRDefault="002A4A32" w:rsidP="00F1423F">
            <w:pPr>
              <w:rPr>
                <w:color w:val="03617A"/>
              </w:rPr>
            </w:pPr>
            <w:r w:rsidRPr="00114BCC">
              <w:rPr>
                <w:color w:val="03617A"/>
              </w:rPr>
              <w:t>Display a commitment poster for staff</w:t>
            </w:r>
          </w:p>
        </w:tc>
        <w:tc>
          <w:tcPr>
            <w:tcW w:w="1260" w:type="dxa"/>
            <w:tcBorders>
              <w:left w:val="single" w:sz="12" w:space="0" w:color="auto"/>
              <w:right w:val="single" w:sz="12" w:space="0" w:color="auto"/>
            </w:tcBorders>
          </w:tcPr>
          <w:p w14:paraId="7B1E53FD" w14:textId="77777777" w:rsidR="002A4A32" w:rsidRPr="006D7115" w:rsidRDefault="002A4A32" w:rsidP="002F0D5B">
            <w:pPr>
              <w:jc w:val="center"/>
              <w:cnfStyle w:val="000000000000" w:firstRow="0" w:lastRow="0" w:firstColumn="0" w:lastColumn="0" w:oddVBand="0" w:evenVBand="0" w:oddHBand="0" w:evenHBand="0" w:firstRowFirstColumn="0" w:firstRowLastColumn="0" w:lastRowFirstColumn="0" w:lastRowLastColumn="0"/>
            </w:pPr>
          </w:p>
        </w:tc>
        <w:tc>
          <w:tcPr>
            <w:tcW w:w="1704" w:type="dxa"/>
            <w:tcBorders>
              <w:left w:val="single" w:sz="12" w:space="0" w:color="auto"/>
              <w:right w:val="single" w:sz="12" w:space="0" w:color="auto"/>
            </w:tcBorders>
          </w:tcPr>
          <w:p w14:paraId="5589051F" w14:textId="6A6A4F19" w:rsidR="002A4A32" w:rsidRPr="006D7115" w:rsidRDefault="009C6160" w:rsidP="002F0D5B">
            <w:pPr>
              <w:jc w:val="center"/>
              <w:cnfStyle w:val="000000000000" w:firstRow="0" w:lastRow="0" w:firstColumn="0" w:lastColumn="0" w:oddVBand="0" w:evenVBand="0" w:oddHBand="0" w:evenHBand="0" w:firstRowFirstColumn="0" w:firstRowLastColumn="0" w:lastRowFirstColumn="0" w:lastRowLastColumn="0"/>
            </w:pPr>
            <w:r w:rsidRPr="006D7115">
              <w:t>6/30/2026</w:t>
            </w:r>
          </w:p>
        </w:tc>
        <w:tc>
          <w:tcPr>
            <w:tcW w:w="1081" w:type="dxa"/>
            <w:tcBorders>
              <w:left w:val="single" w:sz="12" w:space="0" w:color="auto"/>
              <w:right w:val="single" w:sz="12" w:space="0" w:color="auto"/>
            </w:tcBorders>
          </w:tcPr>
          <w:p w14:paraId="04966BFA" w14:textId="77777777" w:rsidR="002A4A32" w:rsidRPr="006D7115" w:rsidRDefault="002A4A32" w:rsidP="002F0D5B">
            <w:pPr>
              <w:jc w:val="center"/>
              <w:cnfStyle w:val="000000000000" w:firstRow="0" w:lastRow="0" w:firstColumn="0" w:lastColumn="0" w:oddVBand="0" w:evenVBand="0" w:oddHBand="0" w:evenHBand="0" w:firstRowFirstColumn="0" w:firstRowLastColumn="0" w:lastRowFirstColumn="0" w:lastRowLastColumn="0"/>
            </w:pPr>
          </w:p>
        </w:tc>
      </w:tr>
      <w:tr w:rsidR="003C7C15" w14:paraId="3D46A617" w14:textId="77777777" w:rsidTr="003C7C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5" w:type="dxa"/>
            <w:tcBorders>
              <w:left w:val="single" w:sz="12" w:space="0" w:color="auto"/>
              <w:right w:val="single" w:sz="12" w:space="0" w:color="auto"/>
            </w:tcBorders>
          </w:tcPr>
          <w:p w14:paraId="719DB3CE" w14:textId="3E5A1A20" w:rsidR="00F1423F" w:rsidRPr="00114BCC" w:rsidRDefault="002A4A32" w:rsidP="00F1423F">
            <w:pPr>
              <w:rPr>
                <w:color w:val="03617A"/>
              </w:rPr>
            </w:pPr>
            <w:r w:rsidRPr="00114BCC">
              <w:rPr>
                <w:color w:val="03617A"/>
              </w:rPr>
              <w:t>Develop talking points on AMS</w:t>
            </w:r>
            <w:r w:rsidR="009F084D" w:rsidRPr="00114BCC">
              <w:rPr>
                <w:color w:val="03617A"/>
              </w:rPr>
              <w:t xml:space="preserve"> </w:t>
            </w:r>
            <w:r w:rsidR="008D78C4" w:rsidRPr="00114BCC">
              <w:rPr>
                <w:color w:val="03617A"/>
              </w:rPr>
              <w:t xml:space="preserve">topics </w:t>
            </w:r>
            <w:r w:rsidR="009F084D" w:rsidRPr="00114BCC">
              <w:rPr>
                <w:color w:val="03617A"/>
              </w:rPr>
              <w:t>with staff</w:t>
            </w:r>
          </w:p>
        </w:tc>
        <w:tc>
          <w:tcPr>
            <w:tcW w:w="1260" w:type="dxa"/>
            <w:tcBorders>
              <w:left w:val="single" w:sz="12" w:space="0" w:color="auto"/>
              <w:right w:val="single" w:sz="12" w:space="0" w:color="auto"/>
            </w:tcBorders>
          </w:tcPr>
          <w:p w14:paraId="4A07D2EE" w14:textId="77777777" w:rsidR="00F1423F" w:rsidRPr="006D7115" w:rsidRDefault="00F1423F" w:rsidP="002F0D5B">
            <w:pPr>
              <w:jc w:val="center"/>
              <w:cnfStyle w:val="000000100000" w:firstRow="0" w:lastRow="0" w:firstColumn="0" w:lastColumn="0" w:oddVBand="0" w:evenVBand="0" w:oddHBand="1" w:evenHBand="0" w:firstRowFirstColumn="0" w:firstRowLastColumn="0" w:lastRowFirstColumn="0" w:lastRowLastColumn="0"/>
            </w:pPr>
          </w:p>
        </w:tc>
        <w:tc>
          <w:tcPr>
            <w:tcW w:w="1704" w:type="dxa"/>
            <w:tcBorders>
              <w:left w:val="single" w:sz="12" w:space="0" w:color="auto"/>
              <w:right w:val="single" w:sz="12" w:space="0" w:color="auto"/>
            </w:tcBorders>
          </w:tcPr>
          <w:p w14:paraId="2933E049" w14:textId="621F4811" w:rsidR="00F1423F" w:rsidRPr="006D7115" w:rsidRDefault="009C6160" w:rsidP="002F0D5B">
            <w:pPr>
              <w:jc w:val="center"/>
              <w:cnfStyle w:val="000000100000" w:firstRow="0" w:lastRow="0" w:firstColumn="0" w:lastColumn="0" w:oddVBand="0" w:evenVBand="0" w:oddHBand="1" w:evenHBand="0" w:firstRowFirstColumn="0" w:firstRowLastColumn="0" w:lastRowFirstColumn="0" w:lastRowLastColumn="0"/>
            </w:pPr>
            <w:r w:rsidRPr="00DF25EC">
              <w:t>6/30/2026</w:t>
            </w:r>
          </w:p>
        </w:tc>
        <w:tc>
          <w:tcPr>
            <w:tcW w:w="1081" w:type="dxa"/>
            <w:tcBorders>
              <w:left w:val="single" w:sz="12" w:space="0" w:color="auto"/>
              <w:right w:val="single" w:sz="12" w:space="0" w:color="auto"/>
            </w:tcBorders>
          </w:tcPr>
          <w:p w14:paraId="4630129B" w14:textId="77777777" w:rsidR="00F1423F" w:rsidRPr="006D7115" w:rsidRDefault="00F1423F" w:rsidP="002F0D5B">
            <w:pPr>
              <w:jc w:val="center"/>
              <w:cnfStyle w:val="000000100000" w:firstRow="0" w:lastRow="0" w:firstColumn="0" w:lastColumn="0" w:oddVBand="0" w:evenVBand="0" w:oddHBand="1" w:evenHBand="0" w:firstRowFirstColumn="0" w:firstRowLastColumn="0" w:lastRowFirstColumn="0" w:lastRowLastColumn="0"/>
            </w:pPr>
          </w:p>
        </w:tc>
      </w:tr>
      <w:tr w:rsidR="003C7C15" w14:paraId="348B2414" w14:textId="77777777" w:rsidTr="003C7C15">
        <w:tc>
          <w:tcPr>
            <w:cnfStyle w:val="001000000000" w:firstRow="0" w:lastRow="0" w:firstColumn="1" w:lastColumn="0" w:oddVBand="0" w:evenVBand="0" w:oddHBand="0" w:evenHBand="0" w:firstRowFirstColumn="0" w:firstRowLastColumn="0" w:lastRowFirstColumn="0" w:lastRowLastColumn="0"/>
            <w:tcW w:w="5305" w:type="dxa"/>
            <w:tcBorders>
              <w:left w:val="single" w:sz="12" w:space="0" w:color="auto"/>
              <w:right w:val="single" w:sz="12" w:space="0" w:color="auto"/>
            </w:tcBorders>
          </w:tcPr>
          <w:p w14:paraId="346C4D26" w14:textId="57884AAD" w:rsidR="00CA027B" w:rsidRPr="00114BCC" w:rsidRDefault="00867300" w:rsidP="00CA027B">
            <w:pPr>
              <w:rPr>
                <w:color w:val="03617A"/>
              </w:rPr>
            </w:pPr>
            <w:r w:rsidRPr="00114BCC">
              <w:rPr>
                <w:color w:val="03617A"/>
              </w:rPr>
              <w:t>Promote</w:t>
            </w:r>
            <w:r w:rsidR="00CA027B" w:rsidRPr="00114BCC">
              <w:rPr>
                <w:color w:val="03617A"/>
              </w:rPr>
              <w:t xml:space="preserve"> Antibiotic Awareness Week </w:t>
            </w:r>
            <w:r w:rsidRPr="00114BCC">
              <w:rPr>
                <w:color w:val="03617A"/>
              </w:rPr>
              <w:t xml:space="preserve">in November </w:t>
            </w:r>
            <w:r w:rsidR="00CA027B" w:rsidRPr="00114BCC">
              <w:rPr>
                <w:color w:val="03617A"/>
              </w:rPr>
              <w:t>with staff/clients</w:t>
            </w:r>
          </w:p>
        </w:tc>
        <w:tc>
          <w:tcPr>
            <w:tcW w:w="1260" w:type="dxa"/>
            <w:tcBorders>
              <w:left w:val="single" w:sz="12" w:space="0" w:color="auto"/>
              <w:right w:val="single" w:sz="12" w:space="0" w:color="auto"/>
            </w:tcBorders>
          </w:tcPr>
          <w:p w14:paraId="39D8706A" w14:textId="77777777" w:rsidR="00CA027B" w:rsidRPr="006D7115" w:rsidRDefault="00CA027B" w:rsidP="00CA027B">
            <w:pPr>
              <w:jc w:val="center"/>
              <w:cnfStyle w:val="000000000000" w:firstRow="0" w:lastRow="0" w:firstColumn="0" w:lastColumn="0" w:oddVBand="0" w:evenVBand="0" w:oddHBand="0" w:evenHBand="0" w:firstRowFirstColumn="0" w:firstRowLastColumn="0" w:lastRowFirstColumn="0" w:lastRowLastColumn="0"/>
            </w:pPr>
          </w:p>
        </w:tc>
        <w:tc>
          <w:tcPr>
            <w:tcW w:w="1704" w:type="dxa"/>
            <w:tcBorders>
              <w:left w:val="single" w:sz="12" w:space="0" w:color="auto"/>
              <w:right w:val="single" w:sz="12" w:space="0" w:color="auto"/>
            </w:tcBorders>
          </w:tcPr>
          <w:p w14:paraId="3F5D6288" w14:textId="77777777" w:rsidR="00CA027B" w:rsidRPr="006D7115" w:rsidRDefault="00CA027B" w:rsidP="00CA027B">
            <w:pPr>
              <w:jc w:val="center"/>
              <w:cnfStyle w:val="000000000000" w:firstRow="0" w:lastRow="0" w:firstColumn="0" w:lastColumn="0" w:oddVBand="0" w:evenVBand="0" w:oddHBand="0" w:evenHBand="0" w:firstRowFirstColumn="0" w:firstRowLastColumn="0" w:lastRowFirstColumn="0" w:lastRowLastColumn="0"/>
            </w:pPr>
          </w:p>
        </w:tc>
        <w:tc>
          <w:tcPr>
            <w:tcW w:w="1081" w:type="dxa"/>
            <w:tcBorders>
              <w:left w:val="single" w:sz="12" w:space="0" w:color="auto"/>
              <w:right w:val="single" w:sz="12" w:space="0" w:color="auto"/>
            </w:tcBorders>
          </w:tcPr>
          <w:p w14:paraId="7C99D4F1" w14:textId="24894A4C" w:rsidR="00CA027B" w:rsidRPr="006D7115" w:rsidRDefault="00CA027B" w:rsidP="00CA027B">
            <w:pPr>
              <w:jc w:val="center"/>
              <w:cnfStyle w:val="000000000000" w:firstRow="0" w:lastRow="0" w:firstColumn="0" w:lastColumn="0" w:oddVBand="0" w:evenVBand="0" w:oddHBand="0" w:evenHBand="0" w:firstRowFirstColumn="0" w:firstRowLastColumn="0" w:lastRowFirstColumn="0" w:lastRowLastColumn="0"/>
            </w:pPr>
            <w:r w:rsidRPr="006D7115">
              <w:t>X</w:t>
            </w:r>
          </w:p>
        </w:tc>
      </w:tr>
      <w:tr w:rsidR="003C7C15" w14:paraId="2EF9289D" w14:textId="77777777" w:rsidTr="003C7C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5" w:type="dxa"/>
            <w:tcBorders>
              <w:left w:val="single" w:sz="12" w:space="0" w:color="auto"/>
              <w:right w:val="single" w:sz="12" w:space="0" w:color="auto"/>
            </w:tcBorders>
          </w:tcPr>
          <w:p w14:paraId="24653DD8" w14:textId="7B426066" w:rsidR="00CA027B" w:rsidRPr="00114BCC" w:rsidRDefault="00CA027B" w:rsidP="00CA027B">
            <w:pPr>
              <w:rPr>
                <w:color w:val="03617A"/>
              </w:rPr>
            </w:pPr>
            <w:r w:rsidRPr="00114BCC">
              <w:rPr>
                <w:color w:val="03617A"/>
              </w:rPr>
              <w:t xml:space="preserve">Identify </w:t>
            </w:r>
            <w:r w:rsidR="00DA0390" w:rsidRPr="00114BCC">
              <w:rPr>
                <w:color w:val="03617A"/>
              </w:rPr>
              <w:t>three</w:t>
            </w:r>
            <w:r w:rsidRPr="00114BCC">
              <w:rPr>
                <w:color w:val="03617A"/>
              </w:rPr>
              <w:t xml:space="preserve"> most common conditions treated with antimicrobials in our practice to help focus AMS efforts</w:t>
            </w:r>
          </w:p>
        </w:tc>
        <w:tc>
          <w:tcPr>
            <w:tcW w:w="1260" w:type="dxa"/>
            <w:tcBorders>
              <w:left w:val="single" w:sz="12" w:space="0" w:color="auto"/>
              <w:right w:val="single" w:sz="12" w:space="0" w:color="auto"/>
            </w:tcBorders>
          </w:tcPr>
          <w:p w14:paraId="5B023D44" w14:textId="77777777" w:rsidR="00CA027B" w:rsidRPr="006D7115" w:rsidRDefault="00CA027B" w:rsidP="00CA027B">
            <w:pPr>
              <w:jc w:val="center"/>
              <w:cnfStyle w:val="000000100000" w:firstRow="0" w:lastRow="0" w:firstColumn="0" w:lastColumn="0" w:oddVBand="0" w:evenVBand="0" w:oddHBand="1" w:evenHBand="0" w:firstRowFirstColumn="0" w:firstRowLastColumn="0" w:lastRowFirstColumn="0" w:lastRowLastColumn="0"/>
            </w:pPr>
          </w:p>
        </w:tc>
        <w:tc>
          <w:tcPr>
            <w:tcW w:w="1704" w:type="dxa"/>
            <w:tcBorders>
              <w:left w:val="single" w:sz="12" w:space="0" w:color="auto"/>
              <w:right w:val="single" w:sz="12" w:space="0" w:color="auto"/>
            </w:tcBorders>
          </w:tcPr>
          <w:p w14:paraId="7FF54393" w14:textId="77777777" w:rsidR="00CA027B" w:rsidRPr="006D7115" w:rsidRDefault="00CA027B" w:rsidP="00CA027B">
            <w:pPr>
              <w:jc w:val="center"/>
              <w:cnfStyle w:val="000000100000" w:firstRow="0" w:lastRow="0" w:firstColumn="0" w:lastColumn="0" w:oddVBand="0" w:evenVBand="0" w:oddHBand="1" w:evenHBand="0" w:firstRowFirstColumn="0" w:firstRowLastColumn="0" w:lastRowFirstColumn="0" w:lastRowLastColumn="0"/>
            </w:pPr>
          </w:p>
        </w:tc>
        <w:tc>
          <w:tcPr>
            <w:tcW w:w="1081" w:type="dxa"/>
            <w:tcBorders>
              <w:left w:val="single" w:sz="12" w:space="0" w:color="auto"/>
              <w:right w:val="single" w:sz="12" w:space="0" w:color="auto"/>
            </w:tcBorders>
          </w:tcPr>
          <w:p w14:paraId="7F2E517D" w14:textId="6093AAAD" w:rsidR="00CA027B" w:rsidRPr="006D7115" w:rsidRDefault="00CA027B" w:rsidP="00CA027B">
            <w:pPr>
              <w:jc w:val="center"/>
              <w:cnfStyle w:val="000000100000" w:firstRow="0" w:lastRow="0" w:firstColumn="0" w:lastColumn="0" w:oddVBand="0" w:evenVBand="0" w:oddHBand="1" w:evenHBand="0" w:firstRowFirstColumn="0" w:firstRowLastColumn="0" w:lastRowFirstColumn="0" w:lastRowLastColumn="0"/>
            </w:pPr>
            <w:r w:rsidRPr="006D7115">
              <w:t>X</w:t>
            </w:r>
          </w:p>
        </w:tc>
      </w:tr>
      <w:tr w:rsidR="003C7C15" w14:paraId="48B77541" w14:textId="77777777" w:rsidTr="003C7C15">
        <w:tc>
          <w:tcPr>
            <w:cnfStyle w:val="001000000000" w:firstRow="0" w:lastRow="0" w:firstColumn="1" w:lastColumn="0" w:oddVBand="0" w:evenVBand="0" w:oddHBand="0" w:evenHBand="0" w:firstRowFirstColumn="0" w:firstRowLastColumn="0" w:lastRowFirstColumn="0" w:lastRowLastColumn="0"/>
            <w:tcW w:w="5305" w:type="dxa"/>
            <w:tcBorders>
              <w:left w:val="single" w:sz="12" w:space="0" w:color="auto"/>
              <w:bottom w:val="single" w:sz="12" w:space="0" w:color="auto"/>
              <w:right w:val="single" w:sz="12" w:space="0" w:color="auto"/>
            </w:tcBorders>
          </w:tcPr>
          <w:p w14:paraId="4D19BE1C" w14:textId="1C2CC5EB" w:rsidR="00CA027B" w:rsidRPr="00114BCC" w:rsidRDefault="00CA027B" w:rsidP="00CA027B">
            <w:pPr>
              <w:rPr>
                <w:color w:val="03617A"/>
              </w:rPr>
            </w:pPr>
            <w:r w:rsidRPr="00114BCC">
              <w:rPr>
                <w:color w:val="03617A"/>
                <w:highlight w:val="cyan"/>
              </w:rPr>
              <w:t>[INSERT ADDITIONAL ACTIVITIES OF INTEREST]</w:t>
            </w:r>
          </w:p>
        </w:tc>
        <w:tc>
          <w:tcPr>
            <w:tcW w:w="1260" w:type="dxa"/>
            <w:tcBorders>
              <w:left w:val="single" w:sz="12" w:space="0" w:color="auto"/>
              <w:bottom w:val="single" w:sz="12" w:space="0" w:color="auto"/>
              <w:right w:val="single" w:sz="12" w:space="0" w:color="auto"/>
            </w:tcBorders>
          </w:tcPr>
          <w:p w14:paraId="6F9F1AC6" w14:textId="77777777" w:rsidR="00CA027B" w:rsidRPr="006D7115" w:rsidRDefault="00CA027B" w:rsidP="00CA027B">
            <w:pPr>
              <w:jc w:val="center"/>
              <w:cnfStyle w:val="000000000000" w:firstRow="0" w:lastRow="0" w:firstColumn="0" w:lastColumn="0" w:oddVBand="0" w:evenVBand="0" w:oddHBand="0" w:evenHBand="0" w:firstRowFirstColumn="0" w:firstRowLastColumn="0" w:lastRowFirstColumn="0" w:lastRowLastColumn="0"/>
            </w:pPr>
          </w:p>
        </w:tc>
        <w:tc>
          <w:tcPr>
            <w:tcW w:w="1704" w:type="dxa"/>
            <w:tcBorders>
              <w:left w:val="single" w:sz="12" w:space="0" w:color="auto"/>
              <w:bottom w:val="single" w:sz="12" w:space="0" w:color="auto"/>
              <w:right w:val="single" w:sz="12" w:space="0" w:color="auto"/>
            </w:tcBorders>
          </w:tcPr>
          <w:p w14:paraId="45D31FA1" w14:textId="77777777" w:rsidR="00CA027B" w:rsidRPr="006D7115" w:rsidRDefault="00CA027B" w:rsidP="00CA027B">
            <w:pPr>
              <w:jc w:val="center"/>
              <w:cnfStyle w:val="000000000000" w:firstRow="0" w:lastRow="0" w:firstColumn="0" w:lastColumn="0" w:oddVBand="0" w:evenVBand="0" w:oddHBand="0" w:evenHBand="0" w:firstRowFirstColumn="0" w:firstRowLastColumn="0" w:lastRowFirstColumn="0" w:lastRowLastColumn="0"/>
            </w:pPr>
          </w:p>
        </w:tc>
        <w:tc>
          <w:tcPr>
            <w:tcW w:w="1081" w:type="dxa"/>
            <w:tcBorders>
              <w:left w:val="single" w:sz="12" w:space="0" w:color="auto"/>
              <w:bottom w:val="single" w:sz="12" w:space="0" w:color="auto"/>
              <w:right w:val="single" w:sz="12" w:space="0" w:color="auto"/>
            </w:tcBorders>
          </w:tcPr>
          <w:p w14:paraId="4F714D83" w14:textId="77777777" w:rsidR="00CA027B" w:rsidRPr="006D7115" w:rsidRDefault="00CA027B" w:rsidP="00CA027B">
            <w:pPr>
              <w:jc w:val="center"/>
              <w:cnfStyle w:val="000000000000" w:firstRow="0" w:lastRow="0" w:firstColumn="0" w:lastColumn="0" w:oddVBand="0" w:evenVBand="0" w:oddHBand="0" w:evenHBand="0" w:firstRowFirstColumn="0" w:firstRowLastColumn="0" w:lastRowFirstColumn="0" w:lastRowLastColumn="0"/>
            </w:pPr>
          </w:p>
        </w:tc>
      </w:tr>
    </w:tbl>
    <w:p w14:paraId="29306181" w14:textId="77777777" w:rsidR="00AA20F6" w:rsidRDefault="00AA20F6" w:rsidP="009F084D">
      <w:pPr>
        <w:pStyle w:val="Heading2"/>
      </w:pPr>
    </w:p>
    <w:p w14:paraId="26F45594" w14:textId="0E9FF2C0" w:rsidR="009F084D" w:rsidRDefault="006713A9" w:rsidP="009F084D">
      <w:pPr>
        <w:pStyle w:val="Heading2"/>
      </w:pPr>
      <w:bookmarkStart w:id="8" w:name="_Toc166838747"/>
      <w:r>
        <w:t>Suggested</w:t>
      </w:r>
      <w:r w:rsidR="009F084D">
        <w:t xml:space="preserve"> resources for implementing the above activities:</w:t>
      </w:r>
      <w:bookmarkEnd w:id="8"/>
    </w:p>
    <w:p w14:paraId="13AE1AA5" w14:textId="2CEBDDF3" w:rsidR="00BB46F8" w:rsidRPr="007E59DE" w:rsidRDefault="00000000" w:rsidP="004F0D3A">
      <w:pPr>
        <w:pStyle w:val="ListParagraph"/>
        <w:numPr>
          <w:ilvl w:val="0"/>
          <w:numId w:val="2"/>
        </w:numPr>
        <w:rPr>
          <w:rStyle w:val="Hyperlink"/>
          <w:rFonts w:asciiTheme="majorHAnsi" w:eastAsiaTheme="majorEastAsia" w:hAnsiTheme="majorHAnsi" w:cstheme="majorBidi"/>
          <w:color w:val="auto"/>
          <w:sz w:val="26"/>
          <w:szCs w:val="26"/>
          <w:u w:val="none"/>
        </w:rPr>
      </w:pPr>
      <w:hyperlink w:anchor="_Appendix_B:_Staff" w:history="1">
        <w:r w:rsidR="00BB46F8" w:rsidRPr="00BB46F8">
          <w:rPr>
            <w:rStyle w:val="Hyperlink"/>
          </w:rPr>
          <w:t xml:space="preserve">Appendix </w:t>
        </w:r>
        <w:r w:rsidR="005D680E">
          <w:rPr>
            <w:rStyle w:val="Hyperlink"/>
          </w:rPr>
          <w:t>B</w:t>
        </w:r>
        <w:r w:rsidR="00BB46F8" w:rsidRPr="00BB46F8">
          <w:rPr>
            <w:rStyle w:val="Hyperlink"/>
          </w:rPr>
          <w:t>: Staff Commitment Form</w:t>
        </w:r>
      </w:hyperlink>
    </w:p>
    <w:p w14:paraId="2CD5C8A3" w14:textId="5FD53294" w:rsidR="007E59DE" w:rsidRDefault="00000000" w:rsidP="004F0D3A">
      <w:pPr>
        <w:pStyle w:val="ListParagraph"/>
        <w:numPr>
          <w:ilvl w:val="0"/>
          <w:numId w:val="2"/>
        </w:numPr>
      </w:pPr>
      <w:hyperlink w:anchor="_Appendix_C:_Talking" w:history="1">
        <w:r w:rsidR="007E59DE" w:rsidRPr="00D41256">
          <w:rPr>
            <w:rStyle w:val="Hyperlink"/>
          </w:rPr>
          <w:t xml:space="preserve">Appendix </w:t>
        </w:r>
        <w:r w:rsidR="005D680E" w:rsidRPr="00D41256">
          <w:rPr>
            <w:rStyle w:val="Hyperlink"/>
          </w:rPr>
          <w:t>C</w:t>
        </w:r>
        <w:r w:rsidR="007E59DE" w:rsidRPr="00D41256">
          <w:rPr>
            <w:rStyle w:val="Hyperlink"/>
          </w:rPr>
          <w:t>: Talking Points</w:t>
        </w:r>
        <w:r w:rsidR="00D41256" w:rsidRPr="00D41256">
          <w:rPr>
            <w:rStyle w:val="Hyperlink"/>
          </w:rPr>
          <w:t xml:space="preserve"> Worksheet</w:t>
        </w:r>
      </w:hyperlink>
    </w:p>
    <w:p w14:paraId="004F4C9E" w14:textId="5011B880" w:rsidR="009F084D" w:rsidRDefault="00000000" w:rsidP="004F0D3A">
      <w:pPr>
        <w:pStyle w:val="ListParagraph"/>
        <w:numPr>
          <w:ilvl w:val="0"/>
          <w:numId w:val="2"/>
        </w:numPr>
      </w:pPr>
      <w:hyperlink r:id="rId12" w:history="1">
        <w:r w:rsidR="009F084D" w:rsidRPr="009F084D">
          <w:rPr>
            <w:rStyle w:val="Hyperlink"/>
          </w:rPr>
          <w:t>Antibiotic Use Talking Points for Vet Clinics (</w:t>
        </w:r>
        <w:r w:rsidR="00867300">
          <w:rPr>
            <w:rStyle w:val="Hyperlink"/>
          </w:rPr>
          <w:t>MDH/</w:t>
        </w:r>
        <w:r w:rsidR="009F084D" w:rsidRPr="009F084D">
          <w:rPr>
            <w:rStyle w:val="Hyperlink"/>
          </w:rPr>
          <w:t>UMN)</w:t>
        </w:r>
      </w:hyperlink>
    </w:p>
    <w:p w14:paraId="27DB5467" w14:textId="3D333A38" w:rsidR="009F084D" w:rsidRPr="00E45D72" w:rsidRDefault="00000000" w:rsidP="004F0D3A">
      <w:pPr>
        <w:pStyle w:val="ListParagraph"/>
        <w:numPr>
          <w:ilvl w:val="0"/>
          <w:numId w:val="2"/>
        </w:numPr>
        <w:rPr>
          <w:rStyle w:val="Hyperlink"/>
          <w:color w:val="auto"/>
          <w:u w:val="none"/>
        </w:rPr>
      </w:pPr>
      <w:hyperlink r:id="rId13" w:history="1">
        <w:r w:rsidR="009F084D" w:rsidRPr="009F084D">
          <w:rPr>
            <w:rStyle w:val="Hyperlink"/>
          </w:rPr>
          <w:t>Be Antibiotics Aware Partner Toolkit (CDC)</w:t>
        </w:r>
      </w:hyperlink>
    </w:p>
    <w:p w14:paraId="6C2AC7B6" w14:textId="66227EAA" w:rsidR="00E45D72" w:rsidRDefault="00000000" w:rsidP="00E45D72">
      <w:pPr>
        <w:pStyle w:val="ListParagraph"/>
        <w:numPr>
          <w:ilvl w:val="0"/>
          <w:numId w:val="2"/>
        </w:numPr>
      </w:pPr>
      <w:hyperlink r:id="rId14" w:history="1">
        <w:r w:rsidR="00E45D72" w:rsidRPr="009F084D">
          <w:rPr>
            <w:rStyle w:val="Hyperlink"/>
          </w:rPr>
          <w:t>Sample Commitment Letter to Clients (</w:t>
        </w:r>
        <w:r w:rsidR="00867300">
          <w:rPr>
            <w:rStyle w:val="Hyperlink"/>
          </w:rPr>
          <w:t>MDH/</w:t>
        </w:r>
        <w:r w:rsidR="00E45D72" w:rsidRPr="009F084D">
          <w:rPr>
            <w:rStyle w:val="Hyperlink"/>
          </w:rPr>
          <w:t>UMN)</w:t>
        </w:r>
      </w:hyperlink>
    </w:p>
    <w:p w14:paraId="64E2282C" w14:textId="37629731" w:rsidR="009F084D" w:rsidRDefault="00000000" w:rsidP="004F0D3A">
      <w:pPr>
        <w:pStyle w:val="ListParagraph"/>
        <w:numPr>
          <w:ilvl w:val="0"/>
          <w:numId w:val="2"/>
        </w:numPr>
      </w:pPr>
      <w:hyperlink r:id="rId15" w:anchor="NaN" w:history="1">
        <w:r w:rsidR="009F084D" w:rsidRPr="009F084D">
          <w:rPr>
            <w:rStyle w:val="Hyperlink"/>
          </w:rPr>
          <w:t>Veterinary AMS Commitment Poster Templates (</w:t>
        </w:r>
        <w:r w:rsidR="00867300">
          <w:rPr>
            <w:rStyle w:val="Hyperlink"/>
          </w:rPr>
          <w:t>MDH</w:t>
        </w:r>
        <w:r w:rsidR="009F084D" w:rsidRPr="009F084D">
          <w:rPr>
            <w:rStyle w:val="Hyperlink"/>
          </w:rPr>
          <w:t>)</w:t>
        </w:r>
      </w:hyperlink>
    </w:p>
    <w:p w14:paraId="3463D13F" w14:textId="77777777" w:rsidR="00DE3940" w:rsidRDefault="00DE3940">
      <w:pPr>
        <w:rPr>
          <w:rFonts w:asciiTheme="majorHAnsi" w:eastAsiaTheme="majorEastAsia" w:hAnsiTheme="majorHAnsi" w:cstheme="majorBidi"/>
          <w:color w:val="1F4E79" w:themeColor="accent1" w:themeShade="80"/>
          <w:sz w:val="32"/>
          <w:szCs w:val="32"/>
        </w:rPr>
      </w:pPr>
      <w:r>
        <w:br w:type="page"/>
      </w:r>
    </w:p>
    <w:p w14:paraId="168D4F55" w14:textId="3DC44ADE" w:rsidR="00E83B4A" w:rsidRDefault="00524266" w:rsidP="00AA20F6">
      <w:pPr>
        <w:pStyle w:val="Heading1"/>
        <w:spacing w:after="240"/>
      </w:pPr>
      <w:bookmarkStart w:id="9" w:name="_Toc166838748"/>
      <w:r>
        <w:lastRenderedPageBreak/>
        <w:t xml:space="preserve">2. </w:t>
      </w:r>
      <w:r w:rsidR="009E3CCA">
        <w:t>Advocat</w:t>
      </w:r>
      <w:r w:rsidR="00E45D72">
        <w:t>e</w:t>
      </w:r>
      <w:r w:rsidR="00E7367B">
        <w:t xml:space="preserve"> for</w:t>
      </w:r>
      <w:r w:rsidR="009E3CCA">
        <w:t xml:space="preserve"> </w:t>
      </w:r>
      <w:r w:rsidR="006713A9">
        <w:t>Preventive Health</w:t>
      </w:r>
      <w:r w:rsidR="00BD7824">
        <w:t xml:space="preserve"> </w:t>
      </w:r>
      <w:r w:rsidR="00A2210E">
        <w:t>C</w:t>
      </w:r>
      <w:r w:rsidR="006713A9">
        <w:t>are</w:t>
      </w:r>
      <w:r w:rsidR="00233FA3">
        <w:t xml:space="preserve">, </w:t>
      </w:r>
      <w:r w:rsidR="00274230">
        <w:t>Infection Control</w:t>
      </w:r>
      <w:r w:rsidR="00233FA3">
        <w:t xml:space="preserve"> and </w:t>
      </w:r>
      <w:r w:rsidR="00B02A14">
        <w:t>Biosecurity</w:t>
      </w:r>
      <w:bookmarkEnd w:id="9"/>
    </w:p>
    <w:p w14:paraId="55A7E5D0" w14:textId="77777777" w:rsidR="009C6160" w:rsidRDefault="009C6160" w:rsidP="009C6160">
      <w:r w:rsidRPr="0002377D">
        <w:rPr>
          <w:highlight w:val="cyan"/>
        </w:rPr>
        <w:t>[MODIFY DATES AND ACTIVITIES AS NEEDED FOR EACH ROW BELOW]</w:t>
      </w:r>
    </w:p>
    <w:tbl>
      <w:tblPr>
        <w:tblStyle w:val="ListTable1Light-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3"/>
        <w:gridCol w:w="1194"/>
        <w:gridCol w:w="1692"/>
        <w:gridCol w:w="1081"/>
      </w:tblGrid>
      <w:tr w:rsidR="006713A9" w14:paraId="147740F5" w14:textId="77777777" w:rsidTr="00ED43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75" w:type="dxa"/>
            <w:tcBorders>
              <w:top w:val="single" w:sz="12" w:space="0" w:color="auto"/>
              <w:left w:val="single" w:sz="12" w:space="0" w:color="auto"/>
              <w:bottom w:val="single" w:sz="12" w:space="0" w:color="auto"/>
              <w:right w:val="single" w:sz="12" w:space="0" w:color="auto"/>
            </w:tcBorders>
            <w:shd w:val="clear" w:color="auto" w:fill="DAE49C"/>
            <w:vAlign w:val="center"/>
          </w:tcPr>
          <w:p w14:paraId="0F121C26" w14:textId="77777777" w:rsidR="006713A9" w:rsidRPr="006D7115" w:rsidRDefault="006713A9" w:rsidP="00ED43D2">
            <w:pPr>
              <w:jc w:val="center"/>
              <w:rPr>
                <w:b w:val="0"/>
                <w:bCs w:val="0"/>
              </w:rPr>
            </w:pPr>
            <w:r w:rsidRPr="006D7115">
              <w:t>Activity</w:t>
            </w:r>
          </w:p>
        </w:tc>
        <w:tc>
          <w:tcPr>
            <w:tcW w:w="1082" w:type="dxa"/>
            <w:tcBorders>
              <w:top w:val="single" w:sz="12" w:space="0" w:color="auto"/>
              <w:left w:val="single" w:sz="12" w:space="0" w:color="auto"/>
              <w:bottom w:val="single" w:sz="12" w:space="0" w:color="auto"/>
              <w:right w:val="single" w:sz="12" w:space="0" w:color="auto"/>
            </w:tcBorders>
            <w:shd w:val="clear" w:color="auto" w:fill="DAE49C"/>
            <w:vAlign w:val="center"/>
          </w:tcPr>
          <w:p w14:paraId="44CE8511" w14:textId="77777777" w:rsidR="006713A9" w:rsidRPr="006D7115" w:rsidRDefault="006713A9" w:rsidP="00ED43D2">
            <w:pPr>
              <w:jc w:val="center"/>
              <w:cnfStyle w:val="100000000000" w:firstRow="1" w:lastRow="0" w:firstColumn="0" w:lastColumn="0" w:oddVBand="0" w:evenVBand="0" w:oddHBand="0" w:evenHBand="0" w:firstRowFirstColumn="0" w:firstRowLastColumn="0" w:lastRowFirstColumn="0" w:lastRowLastColumn="0"/>
              <w:rPr>
                <w:b w:val="0"/>
                <w:bCs w:val="0"/>
              </w:rPr>
            </w:pPr>
            <w:r w:rsidRPr="006D7115">
              <w:t>Previously completed</w:t>
            </w:r>
          </w:p>
        </w:tc>
        <w:tc>
          <w:tcPr>
            <w:tcW w:w="1692" w:type="dxa"/>
            <w:tcBorders>
              <w:top w:val="single" w:sz="12" w:space="0" w:color="auto"/>
              <w:left w:val="single" w:sz="12" w:space="0" w:color="auto"/>
              <w:bottom w:val="single" w:sz="12" w:space="0" w:color="auto"/>
              <w:right w:val="single" w:sz="12" w:space="0" w:color="auto"/>
            </w:tcBorders>
            <w:shd w:val="clear" w:color="auto" w:fill="DAE49C"/>
            <w:vAlign w:val="center"/>
          </w:tcPr>
          <w:p w14:paraId="41D3BDE9" w14:textId="77777777" w:rsidR="006713A9" w:rsidRPr="006D7115" w:rsidRDefault="006713A9" w:rsidP="00ED43D2">
            <w:pPr>
              <w:jc w:val="center"/>
              <w:cnfStyle w:val="100000000000" w:firstRow="1" w:lastRow="0" w:firstColumn="0" w:lastColumn="0" w:oddVBand="0" w:evenVBand="0" w:oddHBand="0" w:evenHBand="0" w:firstRowFirstColumn="0" w:firstRowLastColumn="0" w:lastRowFirstColumn="0" w:lastRowLastColumn="0"/>
              <w:rPr>
                <w:b w:val="0"/>
                <w:bCs w:val="0"/>
              </w:rPr>
            </w:pPr>
            <w:r w:rsidRPr="006D7115">
              <w:t>Target date for implementation</w:t>
            </w:r>
          </w:p>
        </w:tc>
        <w:tc>
          <w:tcPr>
            <w:tcW w:w="1081" w:type="dxa"/>
            <w:tcBorders>
              <w:top w:val="single" w:sz="12" w:space="0" w:color="auto"/>
              <w:left w:val="single" w:sz="12" w:space="0" w:color="auto"/>
              <w:bottom w:val="single" w:sz="12" w:space="0" w:color="auto"/>
              <w:right w:val="single" w:sz="12" w:space="0" w:color="auto"/>
            </w:tcBorders>
            <w:shd w:val="clear" w:color="auto" w:fill="DAE49C"/>
            <w:vAlign w:val="center"/>
          </w:tcPr>
          <w:p w14:paraId="73295A39" w14:textId="77777777" w:rsidR="006713A9" w:rsidRPr="006D7115" w:rsidRDefault="006713A9" w:rsidP="00ED43D2">
            <w:pPr>
              <w:jc w:val="center"/>
              <w:cnfStyle w:val="100000000000" w:firstRow="1" w:lastRow="0" w:firstColumn="0" w:lastColumn="0" w:oddVBand="0" w:evenVBand="0" w:oddHBand="0" w:evenHBand="0" w:firstRowFirstColumn="0" w:firstRowLastColumn="0" w:lastRowFirstColumn="0" w:lastRowLastColumn="0"/>
              <w:rPr>
                <w:b w:val="0"/>
                <w:bCs w:val="0"/>
              </w:rPr>
            </w:pPr>
            <w:r w:rsidRPr="006D7115">
              <w:t>Postpone for later</w:t>
            </w:r>
          </w:p>
        </w:tc>
      </w:tr>
      <w:tr w:rsidR="006713A9" w14:paraId="3C0B6907" w14:textId="77777777" w:rsidTr="00E009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75" w:type="dxa"/>
            <w:tcBorders>
              <w:top w:val="single" w:sz="12" w:space="0" w:color="auto"/>
              <w:left w:val="single" w:sz="12" w:space="0" w:color="auto"/>
              <w:right w:val="single" w:sz="12" w:space="0" w:color="auto"/>
            </w:tcBorders>
          </w:tcPr>
          <w:p w14:paraId="3E03C168" w14:textId="6B73E650" w:rsidR="006713A9" w:rsidRPr="00ED43D2" w:rsidRDefault="00C41EBC" w:rsidP="00ED0A8E">
            <w:pPr>
              <w:rPr>
                <w:color w:val="03617A"/>
              </w:rPr>
            </w:pPr>
            <w:r w:rsidRPr="00ED43D2">
              <w:rPr>
                <w:color w:val="03617A"/>
              </w:rPr>
              <w:t>Use signage to remind staff about hand hygiene and PPE</w:t>
            </w:r>
          </w:p>
        </w:tc>
        <w:tc>
          <w:tcPr>
            <w:tcW w:w="1082" w:type="dxa"/>
            <w:tcBorders>
              <w:top w:val="single" w:sz="12" w:space="0" w:color="auto"/>
              <w:left w:val="single" w:sz="12" w:space="0" w:color="auto"/>
              <w:right w:val="single" w:sz="12" w:space="0" w:color="auto"/>
            </w:tcBorders>
          </w:tcPr>
          <w:p w14:paraId="311F9AC8" w14:textId="4A7C1E3D" w:rsidR="006713A9" w:rsidRPr="00ED43D2" w:rsidRDefault="006D669C" w:rsidP="002F0D5B">
            <w:pPr>
              <w:jc w:val="center"/>
              <w:cnfStyle w:val="000000100000" w:firstRow="0" w:lastRow="0" w:firstColumn="0" w:lastColumn="0" w:oddVBand="0" w:evenVBand="0" w:oddHBand="1" w:evenHBand="0" w:firstRowFirstColumn="0" w:firstRowLastColumn="0" w:lastRowFirstColumn="0" w:lastRowLastColumn="0"/>
              <w:rPr>
                <w:color w:val="03617A"/>
              </w:rPr>
            </w:pPr>
            <w:r w:rsidRPr="00ED43D2">
              <w:rPr>
                <w:color w:val="03617A"/>
              </w:rPr>
              <w:t>X</w:t>
            </w:r>
          </w:p>
        </w:tc>
        <w:tc>
          <w:tcPr>
            <w:tcW w:w="1692" w:type="dxa"/>
            <w:tcBorders>
              <w:top w:val="single" w:sz="12" w:space="0" w:color="auto"/>
              <w:left w:val="single" w:sz="12" w:space="0" w:color="auto"/>
              <w:right w:val="single" w:sz="12" w:space="0" w:color="auto"/>
            </w:tcBorders>
          </w:tcPr>
          <w:p w14:paraId="2481C8FE" w14:textId="77777777" w:rsidR="006713A9" w:rsidRPr="00ED43D2" w:rsidRDefault="006713A9" w:rsidP="002F0D5B">
            <w:pPr>
              <w:jc w:val="center"/>
              <w:cnfStyle w:val="000000100000" w:firstRow="0" w:lastRow="0" w:firstColumn="0" w:lastColumn="0" w:oddVBand="0" w:evenVBand="0" w:oddHBand="1" w:evenHBand="0" w:firstRowFirstColumn="0" w:firstRowLastColumn="0" w:lastRowFirstColumn="0" w:lastRowLastColumn="0"/>
              <w:rPr>
                <w:color w:val="03617A"/>
              </w:rPr>
            </w:pPr>
          </w:p>
        </w:tc>
        <w:tc>
          <w:tcPr>
            <w:tcW w:w="1081" w:type="dxa"/>
            <w:tcBorders>
              <w:top w:val="single" w:sz="12" w:space="0" w:color="auto"/>
              <w:left w:val="single" w:sz="12" w:space="0" w:color="auto"/>
              <w:right w:val="single" w:sz="12" w:space="0" w:color="auto"/>
            </w:tcBorders>
          </w:tcPr>
          <w:p w14:paraId="2208860D" w14:textId="77777777" w:rsidR="006713A9" w:rsidRPr="00ED43D2" w:rsidRDefault="006713A9" w:rsidP="002F0D5B">
            <w:pPr>
              <w:jc w:val="center"/>
              <w:cnfStyle w:val="000000100000" w:firstRow="0" w:lastRow="0" w:firstColumn="0" w:lastColumn="0" w:oddVBand="0" w:evenVBand="0" w:oddHBand="1" w:evenHBand="0" w:firstRowFirstColumn="0" w:firstRowLastColumn="0" w:lastRowFirstColumn="0" w:lastRowLastColumn="0"/>
              <w:rPr>
                <w:color w:val="03617A"/>
              </w:rPr>
            </w:pPr>
          </w:p>
        </w:tc>
      </w:tr>
      <w:tr w:rsidR="006713A9" w14:paraId="12650437" w14:textId="77777777" w:rsidTr="00E00977">
        <w:tc>
          <w:tcPr>
            <w:cnfStyle w:val="001000000000" w:firstRow="0" w:lastRow="0" w:firstColumn="1" w:lastColumn="0" w:oddVBand="0" w:evenVBand="0" w:oddHBand="0" w:evenHBand="0" w:firstRowFirstColumn="0" w:firstRowLastColumn="0" w:lastRowFirstColumn="0" w:lastRowLastColumn="0"/>
            <w:tcW w:w="5475" w:type="dxa"/>
            <w:tcBorders>
              <w:left w:val="single" w:sz="12" w:space="0" w:color="auto"/>
              <w:right w:val="single" w:sz="12" w:space="0" w:color="auto"/>
            </w:tcBorders>
          </w:tcPr>
          <w:p w14:paraId="1CC91640" w14:textId="41D8594A" w:rsidR="006713A9" w:rsidRPr="00ED43D2" w:rsidRDefault="00C41EBC" w:rsidP="00ED0A8E">
            <w:pPr>
              <w:rPr>
                <w:color w:val="03617A"/>
              </w:rPr>
            </w:pPr>
            <w:r w:rsidRPr="00ED43D2">
              <w:rPr>
                <w:color w:val="03617A"/>
              </w:rPr>
              <w:t>Develop cleaning and disinfection protocol</w:t>
            </w:r>
            <w:r w:rsidR="00327FA4" w:rsidRPr="00ED43D2">
              <w:rPr>
                <w:color w:val="03617A"/>
              </w:rPr>
              <w:t>s</w:t>
            </w:r>
          </w:p>
        </w:tc>
        <w:tc>
          <w:tcPr>
            <w:tcW w:w="1082" w:type="dxa"/>
            <w:tcBorders>
              <w:left w:val="single" w:sz="12" w:space="0" w:color="auto"/>
              <w:right w:val="single" w:sz="12" w:space="0" w:color="auto"/>
            </w:tcBorders>
          </w:tcPr>
          <w:p w14:paraId="69674D85" w14:textId="77777777" w:rsidR="006713A9" w:rsidRPr="00ED43D2" w:rsidRDefault="006713A9" w:rsidP="002F0D5B">
            <w:pPr>
              <w:jc w:val="center"/>
              <w:cnfStyle w:val="000000000000" w:firstRow="0" w:lastRow="0" w:firstColumn="0" w:lastColumn="0" w:oddVBand="0" w:evenVBand="0" w:oddHBand="0" w:evenHBand="0" w:firstRowFirstColumn="0" w:firstRowLastColumn="0" w:lastRowFirstColumn="0" w:lastRowLastColumn="0"/>
              <w:rPr>
                <w:color w:val="03617A"/>
              </w:rPr>
            </w:pPr>
          </w:p>
        </w:tc>
        <w:tc>
          <w:tcPr>
            <w:tcW w:w="1692" w:type="dxa"/>
            <w:tcBorders>
              <w:left w:val="single" w:sz="12" w:space="0" w:color="auto"/>
              <w:right w:val="single" w:sz="12" w:space="0" w:color="auto"/>
            </w:tcBorders>
          </w:tcPr>
          <w:p w14:paraId="3B15D0F7" w14:textId="45DF17D7" w:rsidR="006713A9" w:rsidRPr="00ED43D2" w:rsidRDefault="006D669C" w:rsidP="002F0D5B">
            <w:pPr>
              <w:jc w:val="center"/>
              <w:cnfStyle w:val="000000000000" w:firstRow="0" w:lastRow="0" w:firstColumn="0" w:lastColumn="0" w:oddVBand="0" w:evenVBand="0" w:oddHBand="0" w:evenHBand="0" w:firstRowFirstColumn="0" w:firstRowLastColumn="0" w:lastRowFirstColumn="0" w:lastRowLastColumn="0"/>
              <w:rPr>
                <w:color w:val="03617A"/>
              </w:rPr>
            </w:pPr>
            <w:r w:rsidRPr="00ED43D2">
              <w:rPr>
                <w:color w:val="03617A"/>
              </w:rPr>
              <w:t>12/31/2025</w:t>
            </w:r>
          </w:p>
        </w:tc>
        <w:tc>
          <w:tcPr>
            <w:tcW w:w="1081" w:type="dxa"/>
            <w:tcBorders>
              <w:left w:val="single" w:sz="12" w:space="0" w:color="auto"/>
              <w:right w:val="single" w:sz="12" w:space="0" w:color="auto"/>
            </w:tcBorders>
          </w:tcPr>
          <w:p w14:paraId="4EFE71EA" w14:textId="77777777" w:rsidR="006713A9" w:rsidRPr="00ED43D2" w:rsidRDefault="006713A9" w:rsidP="002F0D5B">
            <w:pPr>
              <w:jc w:val="center"/>
              <w:cnfStyle w:val="000000000000" w:firstRow="0" w:lastRow="0" w:firstColumn="0" w:lastColumn="0" w:oddVBand="0" w:evenVBand="0" w:oddHBand="0" w:evenHBand="0" w:firstRowFirstColumn="0" w:firstRowLastColumn="0" w:lastRowFirstColumn="0" w:lastRowLastColumn="0"/>
              <w:rPr>
                <w:color w:val="03617A"/>
              </w:rPr>
            </w:pPr>
          </w:p>
        </w:tc>
      </w:tr>
      <w:tr w:rsidR="00F8435D" w14:paraId="3E21DCFB" w14:textId="77777777" w:rsidTr="00E009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75" w:type="dxa"/>
            <w:tcBorders>
              <w:left w:val="single" w:sz="12" w:space="0" w:color="auto"/>
              <w:right w:val="single" w:sz="12" w:space="0" w:color="auto"/>
            </w:tcBorders>
          </w:tcPr>
          <w:p w14:paraId="2DF94012" w14:textId="57E60C42" w:rsidR="00F8435D" w:rsidRPr="00ED43D2" w:rsidRDefault="00F8435D" w:rsidP="00ED0A8E">
            <w:pPr>
              <w:rPr>
                <w:color w:val="03617A"/>
              </w:rPr>
            </w:pPr>
            <w:r w:rsidRPr="00ED43D2">
              <w:rPr>
                <w:color w:val="03617A"/>
              </w:rPr>
              <w:t>Audit sterile technique in the surgical setting and surgical antimicrobial prophylaxis</w:t>
            </w:r>
            <w:r w:rsidR="008979F7" w:rsidRPr="00ED43D2">
              <w:rPr>
                <w:color w:val="03617A"/>
              </w:rPr>
              <w:t xml:space="preserve"> protocols</w:t>
            </w:r>
          </w:p>
        </w:tc>
        <w:tc>
          <w:tcPr>
            <w:tcW w:w="1082" w:type="dxa"/>
            <w:tcBorders>
              <w:left w:val="single" w:sz="12" w:space="0" w:color="auto"/>
              <w:right w:val="single" w:sz="12" w:space="0" w:color="auto"/>
            </w:tcBorders>
          </w:tcPr>
          <w:p w14:paraId="4E1BB8F9" w14:textId="77777777" w:rsidR="00F8435D" w:rsidRPr="00ED43D2" w:rsidRDefault="00F8435D" w:rsidP="002F0D5B">
            <w:pPr>
              <w:jc w:val="center"/>
              <w:cnfStyle w:val="000000100000" w:firstRow="0" w:lastRow="0" w:firstColumn="0" w:lastColumn="0" w:oddVBand="0" w:evenVBand="0" w:oddHBand="1" w:evenHBand="0" w:firstRowFirstColumn="0" w:firstRowLastColumn="0" w:lastRowFirstColumn="0" w:lastRowLastColumn="0"/>
              <w:rPr>
                <w:color w:val="03617A"/>
              </w:rPr>
            </w:pPr>
          </w:p>
        </w:tc>
        <w:tc>
          <w:tcPr>
            <w:tcW w:w="1692" w:type="dxa"/>
            <w:tcBorders>
              <w:left w:val="single" w:sz="12" w:space="0" w:color="auto"/>
              <w:right w:val="single" w:sz="12" w:space="0" w:color="auto"/>
            </w:tcBorders>
          </w:tcPr>
          <w:p w14:paraId="1893F869" w14:textId="77777777" w:rsidR="00F8435D" w:rsidRPr="00ED43D2" w:rsidRDefault="00F8435D" w:rsidP="002F0D5B">
            <w:pPr>
              <w:jc w:val="center"/>
              <w:cnfStyle w:val="000000100000" w:firstRow="0" w:lastRow="0" w:firstColumn="0" w:lastColumn="0" w:oddVBand="0" w:evenVBand="0" w:oddHBand="1" w:evenHBand="0" w:firstRowFirstColumn="0" w:firstRowLastColumn="0" w:lastRowFirstColumn="0" w:lastRowLastColumn="0"/>
              <w:rPr>
                <w:color w:val="03617A"/>
              </w:rPr>
            </w:pPr>
          </w:p>
        </w:tc>
        <w:tc>
          <w:tcPr>
            <w:tcW w:w="1081" w:type="dxa"/>
            <w:tcBorders>
              <w:left w:val="single" w:sz="12" w:space="0" w:color="auto"/>
              <w:right w:val="single" w:sz="12" w:space="0" w:color="auto"/>
            </w:tcBorders>
          </w:tcPr>
          <w:p w14:paraId="7FAD8059" w14:textId="1AA26BAC" w:rsidR="00F8435D" w:rsidRPr="00ED43D2" w:rsidRDefault="006D669C" w:rsidP="002F0D5B">
            <w:pPr>
              <w:jc w:val="center"/>
              <w:cnfStyle w:val="000000100000" w:firstRow="0" w:lastRow="0" w:firstColumn="0" w:lastColumn="0" w:oddVBand="0" w:evenVBand="0" w:oddHBand="1" w:evenHBand="0" w:firstRowFirstColumn="0" w:firstRowLastColumn="0" w:lastRowFirstColumn="0" w:lastRowLastColumn="0"/>
              <w:rPr>
                <w:color w:val="03617A"/>
              </w:rPr>
            </w:pPr>
            <w:r w:rsidRPr="00ED43D2">
              <w:rPr>
                <w:color w:val="03617A"/>
              </w:rPr>
              <w:t>X</w:t>
            </w:r>
          </w:p>
        </w:tc>
      </w:tr>
      <w:tr w:rsidR="007324C7" w14:paraId="34AAA490" w14:textId="77777777" w:rsidTr="00E00977">
        <w:tc>
          <w:tcPr>
            <w:cnfStyle w:val="001000000000" w:firstRow="0" w:lastRow="0" w:firstColumn="1" w:lastColumn="0" w:oddVBand="0" w:evenVBand="0" w:oddHBand="0" w:evenHBand="0" w:firstRowFirstColumn="0" w:firstRowLastColumn="0" w:lastRowFirstColumn="0" w:lastRowLastColumn="0"/>
            <w:tcW w:w="5475" w:type="dxa"/>
            <w:tcBorders>
              <w:left w:val="single" w:sz="12" w:space="0" w:color="auto"/>
              <w:right w:val="single" w:sz="12" w:space="0" w:color="auto"/>
            </w:tcBorders>
          </w:tcPr>
          <w:p w14:paraId="7542E2C8" w14:textId="706DBDED" w:rsidR="007324C7" w:rsidRPr="00ED43D2" w:rsidRDefault="00E00977" w:rsidP="00ED0A8E">
            <w:pPr>
              <w:rPr>
                <w:color w:val="03617A"/>
              </w:rPr>
            </w:pPr>
            <w:r w:rsidRPr="00ED43D2">
              <w:rPr>
                <w:color w:val="03617A"/>
              </w:rPr>
              <w:t>Share</w:t>
            </w:r>
            <w:r w:rsidR="007324C7" w:rsidRPr="00ED43D2">
              <w:rPr>
                <w:color w:val="03617A"/>
              </w:rPr>
              <w:t xml:space="preserve"> professional guidelines </w:t>
            </w:r>
            <w:r w:rsidRPr="00ED43D2">
              <w:rPr>
                <w:color w:val="03617A"/>
              </w:rPr>
              <w:t xml:space="preserve">with </w:t>
            </w:r>
            <w:r w:rsidR="00233FA3" w:rsidRPr="00ED43D2">
              <w:rPr>
                <w:color w:val="03617A"/>
              </w:rPr>
              <w:t>staff on</w:t>
            </w:r>
            <w:r w:rsidR="007324C7" w:rsidRPr="00ED43D2">
              <w:rPr>
                <w:color w:val="03617A"/>
              </w:rPr>
              <w:t xml:space="preserve"> </w:t>
            </w:r>
            <w:r w:rsidR="00233FA3" w:rsidRPr="00ED43D2">
              <w:rPr>
                <w:color w:val="03617A"/>
              </w:rPr>
              <w:t xml:space="preserve">animal </w:t>
            </w:r>
            <w:r w:rsidR="007324C7" w:rsidRPr="00ED43D2">
              <w:rPr>
                <w:color w:val="03617A"/>
              </w:rPr>
              <w:t>vaccin</w:t>
            </w:r>
            <w:r w:rsidR="00233FA3" w:rsidRPr="00ED43D2">
              <w:rPr>
                <w:color w:val="03617A"/>
              </w:rPr>
              <w:t>e</w:t>
            </w:r>
            <w:r w:rsidR="007324C7" w:rsidRPr="00ED43D2">
              <w:rPr>
                <w:color w:val="03617A"/>
              </w:rPr>
              <w:t xml:space="preserve">s (e.g., </w:t>
            </w:r>
            <w:r w:rsidR="00C76B58" w:rsidRPr="00ED43D2">
              <w:rPr>
                <w:color w:val="03617A"/>
              </w:rPr>
              <w:t>AAHA and AAFP</w:t>
            </w:r>
            <w:r w:rsidR="007324C7" w:rsidRPr="00ED43D2">
              <w:rPr>
                <w:color w:val="03617A"/>
              </w:rPr>
              <w:t>)</w:t>
            </w:r>
            <w:r w:rsidR="00C05C9F" w:rsidRPr="00ED43D2">
              <w:rPr>
                <w:color w:val="03617A"/>
              </w:rPr>
              <w:t xml:space="preserve"> </w:t>
            </w:r>
            <w:r w:rsidR="00233FA3" w:rsidRPr="00ED43D2">
              <w:rPr>
                <w:color w:val="03617A"/>
              </w:rPr>
              <w:t>and parasite control (e.g., CAPC)</w:t>
            </w:r>
          </w:p>
        </w:tc>
        <w:tc>
          <w:tcPr>
            <w:tcW w:w="1082" w:type="dxa"/>
            <w:tcBorders>
              <w:left w:val="single" w:sz="12" w:space="0" w:color="auto"/>
              <w:right w:val="single" w:sz="12" w:space="0" w:color="auto"/>
            </w:tcBorders>
          </w:tcPr>
          <w:p w14:paraId="22030752" w14:textId="77777777" w:rsidR="007324C7" w:rsidRPr="00ED43D2" w:rsidRDefault="007324C7" w:rsidP="002F0D5B">
            <w:pPr>
              <w:jc w:val="center"/>
              <w:cnfStyle w:val="000000000000" w:firstRow="0" w:lastRow="0" w:firstColumn="0" w:lastColumn="0" w:oddVBand="0" w:evenVBand="0" w:oddHBand="0" w:evenHBand="0" w:firstRowFirstColumn="0" w:firstRowLastColumn="0" w:lastRowFirstColumn="0" w:lastRowLastColumn="0"/>
              <w:rPr>
                <w:color w:val="03617A"/>
              </w:rPr>
            </w:pPr>
          </w:p>
        </w:tc>
        <w:tc>
          <w:tcPr>
            <w:tcW w:w="1692" w:type="dxa"/>
            <w:tcBorders>
              <w:left w:val="single" w:sz="12" w:space="0" w:color="auto"/>
              <w:right w:val="single" w:sz="12" w:space="0" w:color="auto"/>
            </w:tcBorders>
          </w:tcPr>
          <w:p w14:paraId="693CA795" w14:textId="6A1081C4" w:rsidR="007324C7" w:rsidRPr="00ED43D2" w:rsidRDefault="002F0D5B" w:rsidP="002F0D5B">
            <w:pPr>
              <w:jc w:val="center"/>
              <w:cnfStyle w:val="000000000000" w:firstRow="0" w:lastRow="0" w:firstColumn="0" w:lastColumn="0" w:oddVBand="0" w:evenVBand="0" w:oddHBand="0" w:evenHBand="0" w:firstRowFirstColumn="0" w:firstRowLastColumn="0" w:lastRowFirstColumn="0" w:lastRowLastColumn="0"/>
              <w:rPr>
                <w:color w:val="03617A"/>
              </w:rPr>
            </w:pPr>
            <w:r w:rsidRPr="00ED43D2">
              <w:rPr>
                <w:color w:val="03617A"/>
              </w:rPr>
              <w:t>6/30/2026</w:t>
            </w:r>
          </w:p>
        </w:tc>
        <w:tc>
          <w:tcPr>
            <w:tcW w:w="1081" w:type="dxa"/>
            <w:tcBorders>
              <w:left w:val="single" w:sz="12" w:space="0" w:color="auto"/>
              <w:right w:val="single" w:sz="12" w:space="0" w:color="auto"/>
            </w:tcBorders>
          </w:tcPr>
          <w:p w14:paraId="56F5F451" w14:textId="77777777" w:rsidR="007324C7" w:rsidRPr="00ED43D2" w:rsidRDefault="007324C7" w:rsidP="002F0D5B">
            <w:pPr>
              <w:jc w:val="center"/>
              <w:cnfStyle w:val="000000000000" w:firstRow="0" w:lastRow="0" w:firstColumn="0" w:lastColumn="0" w:oddVBand="0" w:evenVBand="0" w:oddHBand="0" w:evenHBand="0" w:firstRowFirstColumn="0" w:firstRowLastColumn="0" w:lastRowFirstColumn="0" w:lastRowLastColumn="0"/>
              <w:rPr>
                <w:color w:val="03617A"/>
              </w:rPr>
            </w:pPr>
          </w:p>
        </w:tc>
      </w:tr>
      <w:tr w:rsidR="007324C7" w14:paraId="47CAD1B1" w14:textId="77777777" w:rsidTr="00E009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75" w:type="dxa"/>
            <w:tcBorders>
              <w:left w:val="single" w:sz="12" w:space="0" w:color="auto"/>
              <w:right w:val="single" w:sz="12" w:space="0" w:color="auto"/>
            </w:tcBorders>
          </w:tcPr>
          <w:p w14:paraId="3CADE59A" w14:textId="7E74762F" w:rsidR="007324C7" w:rsidRPr="00ED43D2" w:rsidRDefault="00E00977" w:rsidP="00ED0A8E">
            <w:pPr>
              <w:rPr>
                <w:color w:val="03617A"/>
              </w:rPr>
            </w:pPr>
            <w:r w:rsidRPr="00ED43D2">
              <w:rPr>
                <w:color w:val="03617A"/>
              </w:rPr>
              <w:t>Gather</w:t>
            </w:r>
            <w:r w:rsidR="007324C7" w:rsidRPr="00ED43D2">
              <w:rPr>
                <w:color w:val="03617A"/>
              </w:rPr>
              <w:t xml:space="preserve"> client educational materials on routine parasite control, nutritional counseling, and dental health care</w:t>
            </w:r>
          </w:p>
        </w:tc>
        <w:tc>
          <w:tcPr>
            <w:tcW w:w="1082" w:type="dxa"/>
            <w:tcBorders>
              <w:left w:val="single" w:sz="12" w:space="0" w:color="auto"/>
              <w:right w:val="single" w:sz="12" w:space="0" w:color="auto"/>
            </w:tcBorders>
          </w:tcPr>
          <w:p w14:paraId="764E2C32" w14:textId="77777777" w:rsidR="007324C7" w:rsidRPr="00ED43D2" w:rsidRDefault="007324C7" w:rsidP="002F0D5B">
            <w:pPr>
              <w:jc w:val="center"/>
              <w:cnfStyle w:val="000000100000" w:firstRow="0" w:lastRow="0" w:firstColumn="0" w:lastColumn="0" w:oddVBand="0" w:evenVBand="0" w:oddHBand="1" w:evenHBand="0" w:firstRowFirstColumn="0" w:firstRowLastColumn="0" w:lastRowFirstColumn="0" w:lastRowLastColumn="0"/>
              <w:rPr>
                <w:color w:val="03617A"/>
              </w:rPr>
            </w:pPr>
          </w:p>
        </w:tc>
        <w:tc>
          <w:tcPr>
            <w:tcW w:w="1692" w:type="dxa"/>
            <w:tcBorders>
              <w:left w:val="single" w:sz="12" w:space="0" w:color="auto"/>
              <w:right w:val="single" w:sz="12" w:space="0" w:color="auto"/>
            </w:tcBorders>
          </w:tcPr>
          <w:p w14:paraId="30025F8B" w14:textId="77777777" w:rsidR="007324C7" w:rsidRPr="00ED43D2" w:rsidRDefault="007324C7" w:rsidP="002F0D5B">
            <w:pPr>
              <w:jc w:val="center"/>
              <w:cnfStyle w:val="000000100000" w:firstRow="0" w:lastRow="0" w:firstColumn="0" w:lastColumn="0" w:oddVBand="0" w:evenVBand="0" w:oddHBand="1" w:evenHBand="0" w:firstRowFirstColumn="0" w:firstRowLastColumn="0" w:lastRowFirstColumn="0" w:lastRowLastColumn="0"/>
              <w:rPr>
                <w:color w:val="03617A"/>
              </w:rPr>
            </w:pPr>
          </w:p>
        </w:tc>
        <w:tc>
          <w:tcPr>
            <w:tcW w:w="1081" w:type="dxa"/>
            <w:tcBorders>
              <w:left w:val="single" w:sz="12" w:space="0" w:color="auto"/>
              <w:right w:val="single" w:sz="12" w:space="0" w:color="auto"/>
            </w:tcBorders>
          </w:tcPr>
          <w:p w14:paraId="66182831" w14:textId="164F2362" w:rsidR="007324C7" w:rsidRPr="00ED43D2" w:rsidRDefault="002F0D5B" w:rsidP="002F0D5B">
            <w:pPr>
              <w:jc w:val="center"/>
              <w:cnfStyle w:val="000000100000" w:firstRow="0" w:lastRow="0" w:firstColumn="0" w:lastColumn="0" w:oddVBand="0" w:evenVBand="0" w:oddHBand="1" w:evenHBand="0" w:firstRowFirstColumn="0" w:firstRowLastColumn="0" w:lastRowFirstColumn="0" w:lastRowLastColumn="0"/>
              <w:rPr>
                <w:color w:val="03617A"/>
              </w:rPr>
            </w:pPr>
            <w:r w:rsidRPr="00ED43D2">
              <w:rPr>
                <w:color w:val="03617A"/>
              </w:rPr>
              <w:t>X</w:t>
            </w:r>
          </w:p>
        </w:tc>
      </w:tr>
      <w:tr w:rsidR="006713A9" w14:paraId="4B404BDA" w14:textId="77777777" w:rsidTr="00E00977">
        <w:tc>
          <w:tcPr>
            <w:cnfStyle w:val="001000000000" w:firstRow="0" w:lastRow="0" w:firstColumn="1" w:lastColumn="0" w:oddVBand="0" w:evenVBand="0" w:oddHBand="0" w:evenHBand="0" w:firstRowFirstColumn="0" w:firstRowLastColumn="0" w:lastRowFirstColumn="0" w:lastRowLastColumn="0"/>
            <w:tcW w:w="5475" w:type="dxa"/>
            <w:tcBorders>
              <w:left w:val="single" w:sz="12" w:space="0" w:color="auto"/>
              <w:right w:val="single" w:sz="12" w:space="0" w:color="auto"/>
            </w:tcBorders>
          </w:tcPr>
          <w:p w14:paraId="052C65ED" w14:textId="6E1DADBC" w:rsidR="006713A9" w:rsidRPr="00ED43D2" w:rsidRDefault="00EF267C" w:rsidP="00ED0A8E">
            <w:pPr>
              <w:rPr>
                <w:color w:val="03617A"/>
              </w:rPr>
            </w:pPr>
            <w:r w:rsidRPr="00ED43D2">
              <w:rPr>
                <w:color w:val="03617A"/>
              </w:rPr>
              <w:t>Develop prevention protocols</w:t>
            </w:r>
            <w:r w:rsidR="0067041F" w:rsidRPr="00ED43D2">
              <w:rPr>
                <w:color w:val="03617A"/>
              </w:rPr>
              <w:t xml:space="preserve"> for </w:t>
            </w:r>
            <w:r w:rsidR="00DA0390" w:rsidRPr="00ED43D2">
              <w:rPr>
                <w:color w:val="03617A"/>
              </w:rPr>
              <w:t>three</w:t>
            </w:r>
            <w:r w:rsidR="00574F8F" w:rsidRPr="00ED43D2">
              <w:rPr>
                <w:color w:val="03617A"/>
              </w:rPr>
              <w:t xml:space="preserve"> of </w:t>
            </w:r>
            <w:r w:rsidR="0067041F" w:rsidRPr="00ED43D2">
              <w:rPr>
                <w:color w:val="03617A"/>
              </w:rPr>
              <w:t xml:space="preserve">the most common preventable </w:t>
            </w:r>
            <w:r w:rsidR="00C76B58" w:rsidRPr="00ED43D2">
              <w:rPr>
                <w:color w:val="03617A"/>
              </w:rPr>
              <w:t>conditions</w:t>
            </w:r>
            <w:r w:rsidR="0067041F" w:rsidRPr="00ED43D2">
              <w:rPr>
                <w:color w:val="03617A"/>
              </w:rPr>
              <w:t xml:space="preserve"> in our practice</w:t>
            </w:r>
            <w:r w:rsidR="009C6981" w:rsidRPr="00ED43D2">
              <w:rPr>
                <w:color w:val="03617A"/>
              </w:rPr>
              <w:t xml:space="preserve"> (e.g., </w:t>
            </w:r>
            <w:r w:rsidR="009C6981" w:rsidRPr="00ED43D2">
              <w:rPr>
                <w:i/>
                <w:iCs/>
                <w:color w:val="03617A"/>
              </w:rPr>
              <w:t>Bordetella</w:t>
            </w:r>
            <w:r w:rsidR="009C6981" w:rsidRPr="00ED43D2">
              <w:rPr>
                <w:color w:val="03617A"/>
              </w:rPr>
              <w:t>)</w:t>
            </w:r>
          </w:p>
        </w:tc>
        <w:tc>
          <w:tcPr>
            <w:tcW w:w="1082" w:type="dxa"/>
            <w:tcBorders>
              <w:left w:val="single" w:sz="12" w:space="0" w:color="auto"/>
              <w:right w:val="single" w:sz="12" w:space="0" w:color="auto"/>
            </w:tcBorders>
          </w:tcPr>
          <w:p w14:paraId="134EED86" w14:textId="77777777" w:rsidR="006713A9" w:rsidRPr="00ED43D2" w:rsidRDefault="006713A9" w:rsidP="002F0D5B">
            <w:pPr>
              <w:jc w:val="center"/>
              <w:cnfStyle w:val="000000000000" w:firstRow="0" w:lastRow="0" w:firstColumn="0" w:lastColumn="0" w:oddVBand="0" w:evenVBand="0" w:oddHBand="0" w:evenHBand="0" w:firstRowFirstColumn="0" w:firstRowLastColumn="0" w:lastRowFirstColumn="0" w:lastRowLastColumn="0"/>
              <w:rPr>
                <w:color w:val="03617A"/>
              </w:rPr>
            </w:pPr>
          </w:p>
        </w:tc>
        <w:tc>
          <w:tcPr>
            <w:tcW w:w="1692" w:type="dxa"/>
            <w:tcBorders>
              <w:left w:val="single" w:sz="12" w:space="0" w:color="auto"/>
              <w:right w:val="single" w:sz="12" w:space="0" w:color="auto"/>
            </w:tcBorders>
          </w:tcPr>
          <w:p w14:paraId="55FAD88A" w14:textId="77777777" w:rsidR="006713A9" w:rsidRPr="00ED43D2" w:rsidRDefault="006713A9" w:rsidP="002F0D5B">
            <w:pPr>
              <w:jc w:val="center"/>
              <w:cnfStyle w:val="000000000000" w:firstRow="0" w:lastRow="0" w:firstColumn="0" w:lastColumn="0" w:oddVBand="0" w:evenVBand="0" w:oddHBand="0" w:evenHBand="0" w:firstRowFirstColumn="0" w:firstRowLastColumn="0" w:lastRowFirstColumn="0" w:lastRowLastColumn="0"/>
              <w:rPr>
                <w:color w:val="03617A"/>
              </w:rPr>
            </w:pPr>
          </w:p>
        </w:tc>
        <w:tc>
          <w:tcPr>
            <w:tcW w:w="1081" w:type="dxa"/>
            <w:tcBorders>
              <w:left w:val="single" w:sz="12" w:space="0" w:color="auto"/>
              <w:right w:val="single" w:sz="12" w:space="0" w:color="auto"/>
            </w:tcBorders>
          </w:tcPr>
          <w:p w14:paraId="1351FC14" w14:textId="750D1EA5" w:rsidR="006713A9" w:rsidRPr="00ED43D2" w:rsidRDefault="002F0D5B" w:rsidP="002F0D5B">
            <w:pPr>
              <w:jc w:val="center"/>
              <w:cnfStyle w:val="000000000000" w:firstRow="0" w:lastRow="0" w:firstColumn="0" w:lastColumn="0" w:oddVBand="0" w:evenVBand="0" w:oddHBand="0" w:evenHBand="0" w:firstRowFirstColumn="0" w:firstRowLastColumn="0" w:lastRowFirstColumn="0" w:lastRowLastColumn="0"/>
              <w:rPr>
                <w:color w:val="03617A"/>
              </w:rPr>
            </w:pPr>
            <w:r w:rsidRPr="00ED43D2">
              <w:rPr>
                <w:color w:val="03617A"/>
              </w:rPr>
              <w:t>X</w:t>
            </w:r>
          </w:p>
        </w:tc>
      </w:tr>
      <w:tr w:rsidR="004104D7" w14:paraId="7E311353" w14:textId="77777777" w:rsidTr="00E009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75" w:type="dxa"/>
            <w:tcBorders>
              <w:left w:val="single" w:sz="12" w:space="0" w:color="auto"/>
              <w:right w:val="single" w:sz="12" w:space="0" w:color="auto"/>
            </w:tcBorders>
          </w:tcPr>
          <w:p w14:paraId="07477519" w14:textId="4EECD0D5" w:rsidR="004104D7" w:rsidRPr="00ED43D2" w:rsidRDefault="004104D7" w:rsidP="00826DC6">
            <w:pPr>
              <w:rPr>
                <w:color w:val="03617A"/>
              </w:rPr>
            </w:pPr>
            <w:r w:rsidRPr="00ED43D2">
              <w:rPr>
                <w:color w:val="03617A"/>
              </w:rPr>
              <w:t xml:space="preserve">Develop protocols for treating and containing </w:t>
            </w:r>
            <w:r w:rsidR="002E4B68" w:rsidRPr="00ED43D2">
              <w:rPr>
                <w:color w:val="03617A"/>
              </w:rPr>
              <w:t>resistant pathogens</w:t>
            </w:r>
          </w:p>
        </w:tc>
        <w:tc>
          <w:tcPr>
            <w:tcW w:w="1082" w:type="dxa"/>
            <w:tcBorders>
              <w:left w:val="single" w:sz="12" w:space="0" w:color="auto"/>
              <w:right w:val="single" w:sz="12" w:space="0" w:color="auto"/>
            </w:tcBorders>
          </w:tcPr>
          <w:p w14:paraId="5B63E6F8" w14:textId="77777777" w:rsidR="004104D7" w:rsidRPr="00ED43D2" w:rsidRDefault="004104D7" w:rsidP="002F0D5B">
            <w:pPr>
              <w:jc w:val="center"/>
              <w:cnfStyle w:val="000000100000" w:firstRow="0" w:lastRow="0" w:firstColumn="0" w:lastColumn="0" w:oddVBand="0" w:evenVBand="0" w:oddHBand="1" w:evenHBand="0" w:firstRowFirstColumn="0" w:firstRowLastColumn="0" w:lastRowFirstColumn="0" w:lastRowLastColumn="0"/>
              <w:rPr>
                <w:color w:val="03617A"/>
              </w:rPr>
            </w:pPr>
          </w:p>
        </w:tc>
        <w:tc>
          <w:tcPr>
            <w:tcW w:w="1692" w:type="dxa"/>
            <w:tcBorders>
              <w:left w:val="single" w:sz="12" w:space="0" w:color="auto"/>
              <w:right w:val="single" w:sz="12" w:space="0" w:color="auto"/>
            </w:tcBorders>
          </w:tcPr>
          <w:p w14:paraId="22A09C5A" w14:textId="77777777" w:rsidR="004104D7" w:rsidRPr="00ED43D2" w:rsidRDefault="004104D7" w:rsidP="002F0D5B">
            <w:pPr>
              <w:jc w:val="center"/>
              <w:cnfStyle w:val="000000100000" w:firstRow="0" w:lastRow="0" w:firstColumn="0" w:lastColumn="0" w:oddVBand="0" w:evenVBand="0" w:oddHBand="1" w:evenHBand="0" w:firstRowFirstColumn="0" w:firstRowLastColumn="0" w:lastRowFirstColumn="0" w:lastRowLastColumn="0"/>
              <w:rPr>
                <w:color w:val="03617A"/>
              </w:rPr>
            </w:pPr>
          </w:p>
        </w:tc>
        <w:tc>
          <w:tcPr>
            <w:tcW w:w="1081" w:type="dxa"/>
            <w:tcBorders>
              <w:left w:val="single" w:sz="12" w:space="0" w:color="auto"/>
              <w:right w:val="single" w:sz="12" w:space="0" w:color="auto"/>
            </w:tcBorders>
          </w:tcPr>
          <w:p w14:paraId="069ADD86" w14:textId="135D9B0D" w:rsidR="004104D7" w:rsidRPr="00ED43D2" w:rsidRDefault="002F0D5B" w:rsidP="002F0D5B">
            <w:pPr>
              <w:jc w:val="center"/>
              <w:cnfStyle w:val="000000100000" w:firstRow="0" w:lastRow="0" w:firstColumn="0" w:lastColumn="0" w:oddVBand="0" w:evenVBand="0" w:oddHBand="1" w:evenHBand="0" w:firstRowFirstColumn="0" w:firstRowLastColumn="0" w:lastRowFirstColumn="0" w:lastRowLastColumn="0"/>
              <w:rPr>
                <w:color w:val="03617A"/>
              </w:rPr>
            </w:pPr>
            <w:r w:rsidRPr="00ED43D2">
              <w:rPr>
                <w:color w:val="03617A"/>
              </w:rPr>
              <w:t>X</w:t>
            </w:r>
          </w:p>
        </w:tc>
      </w:tr>
      <w:tr w:rsidR="006713A9" w14:paraId="2260BBDE" w14:textId="77777777" w:rsidTr="00E00977">
        <w:tc>
          <w:tcPr>
            <w:cnfStyle w:val="001000000000" w:firstRow="0" w:lastRow="0" w:firstColumn="1" w:lastColumn="0" w:oddVBand="0" w:evenVBand="0" w:oddHBand="0" w:evenHBand="0" w:firstRowFirstColumn="0" w:firstRowLastColumn="0" w:lastRowFirstColumn="0" w:lastRowLastColumn="0"/>
            <w:tcW w:w="5475" w:type="dxa"/>
            <w:tcBorders>
              <w:left w:val="single" w:sz="12" w:space="0" w:color="auto"/>
              <w:bottom w:val="single" w:sz="12" w:space="0" w:color="auto"/>
              <w:right w:val="single" w:sz="12" w:space="0" w:color="auto"/>
            </w:tcBorders>
          </w:tcPr>
          <w:p w14:paraId="07B2417F" w14:textId="77777777" w:rsidR="006713A9" w:rsidRPr="00ED43D2" w:rsidRDefault="006713A9" w:rsidP="00ED0A8E">
            <w:pPr>
              <w:rPr>
                <w:color w:val="03617A"/>
              </w:rPr>
            </w:pPr>
            <w:r w:rsidRPr="00ED43D2">
              <w:rPr>
                <w:color w:val="03617A"/>
                <w:highlight w:val="cyan"/>
              </w:rPr>
              <w:t>[INSERT ADDITIONAL ACTIVITIES OF INTEREST]</w:t>
            </w:r>
          </w:p>
        </w:tc>
        <w:tc>
          <w:tcPr>
            <w:tcW w:w="1082" w:type="dxa"/>
            <w:tcBorders>
              <w:left w:val="single" w:sz="12" w:space="0" w:color="auto"/>
              <w:bottom w:val="single" w:sz="12" w:space="0" w:color="auto"/>
              <w:right w:val="single" w:sz="12" w:space="0" w:color="auto"/>
            </w:tcBorders>
          </w:tcPr>
          <w:p w14:paraId="5C876367" w14:textId="77777777" w:rsidR="006713A9" w:rsidRPr="00ED43D2" w:rsidRDefault="006713A9" w:rsidP="002F0D5B">
            <w:pPr>
              <w:jc w:val="center"/>
              <w:cnfStyle w:val="000000000000" w:firstRow="0" w:lastRow="0" w:firstColumn="0" w:lastColumn="0" w:oddVBand="0" w:evenVBand="0" w:oddHBand="0" w:evenHBand="0" w:firstRowFirstColumn="0" w:firstRowLastColumn="0" w:lastRowFirstColumn="0" w:lastRowLastColumn="0"/>
              <w:rPr>
                <w:color w:val="03617A"/>
              </w:rPr>
            </w:pPr>
          </w:p>
        </w:tc>
        <w:tc>
          <w:tcPr>
            <w:tcW w:w="1692" w:type="dxa"/>
            <w:tcBorders>
              <w:left w:val="single" w:sz="12" w:space="0" w:color="auto"/>
              <w:bottom w:val="single" w:sz="12" w:space="0" w:color="auto"/>
              <w:right w:val="single" w:sz="12" w:space="0" w:color="auto"/>
            </w:tcBorders>
          </w:tcPr>
          <w:p w14:paraId="50FD3E15" w14:textId="77777777" w:rsidR="006713A9" w:rsidRPr="00ED43D2" w:rsidRDefault="006713A9" w:rsidP="002F0D5B">
            <w:pPr>
              <w:jc w:val="center"/>
              <w:cnfStyle w:val="000000000000" w:firstRow="0" w:lastRow="0" w:firstColumn="0" w:lastColumn="0" w:oddVBand="0" w:evenVBand="0" w:oddHBand="0" w:evenHBand="0" w:firstRowFirstColumn="0" w:firstRowLastColumn="0" w:lastRowFirstColumn="0" w:lastRowLastColumn="0"/>
              <w:rPr>
                <w:color w:val="03617A"/>
              </w:rPr>
            </w:pPr>
          </w:p>
        </w:tc>
        <w:tc>
          <w:tcPr>
            <w:tcW w:w="1081" w:type="dxa"/>
            <w:tcBorders>
              <w:left w:val="single" w:sz="12" w:space="0" w:color="auto"/>
              <w:bottom w:val="single" w:sz="12" w:space="0" w:color="auto"/>
              <w:right w:val="single" w:sz="12" w:space="0" w:color="auto"/>
            </w:tcBorders>
          </w:tcPr>
          <w:p w14:paraId="1E439967" w14:textId="77777777" w:rsidR="006713A9" w:rsidRPr="00ED43D2" w:rsidRDefault="006713A9" w:rsidP="002F0D5B">
            <w:pPr>
              <w:jc w:val="center"/>
              <w:cnfStyle w:val="000000000000" w:firstRow="0" w:lastRow="0" w:firstColumn="0" w:lastColumn="0" w:oddVBand="0" w:evenVBand="0" w:oddHBand="0" w:evenHBand="0" w:firstRowFirstColumn="0" w:firstRowLastColumn="0" w:lastRowFirstColumn="0" w:lastRowLastColumn="0"/>
              <w:rPr>
                <w:color w:val="03617A"/>
              </w:rPr>
            </w:pPr>
          </w:p>
        </w:tc>
      </w:tr>
    </w:tbl>
    <w:p w14:paraId="04460E51" w14:textId="77777777" w:rsidR="00AA20F6" w:rsidRDefault="00AA20F6" w:rsidP="00F35C37">
      <w:pPr>
        <w:pStyle w:val="Heading2"/>
      </w:pPr>
    </w:p>
    <w:p w14:paraId="17ED8C64" w14:textId="7BDDBA6E" w:rsidR="00F35C37" w:rsidRDefault="00F35C37" w:rsidP="00F35C37">
      <w:pPr>
        <w:pStyle w:val="Heading2"/>
      </w:pPr>
      <w:bookmarkStart w:id="10" w:name="_Toc166838749"/>
      <w:r>
        <w:t>Suggested resources for implementing the above activities:</w:t>
      </w:r>
      <w:bookmarkEnd w:id="10"/>
    </w:p>
    <w:p w14:paraId="5FF4137E" w14:textId="41DB060B" w:rsidR="00B60B7C" w:rsidRDefault="00000000" w:rsidP="00E5448A">
      <w:pPr>
        <w:pStyle w:val="ListParagraph"/>
        <w:numPr>
          <w:ilvl w:val="0"/>
          <w:numId w:val="10"/>
        </w:numPr>
      </w:pPr>
      <w:hyperlink r:id="rId16" w:history="1">
        <w:r w:rsidR="00B60B7C" w:rsidRPr="00B60B7C">
          <w:rPr>
            <w:rStyle w:val="Hyperlink"/>
          </w:rPr>
          <w:t>Biosecurity for Animals and Animal Facilities (IDALS)</w:t>
        </w:r>
      </w:hyperlink>
    </w:p>
    <w:p w14:paraId="5C4BC851" w14:textId="4951BE08" w:rsidR="00E5448A" w:rsidRDefault="00000000" w:rsidP="00E5448A">
      <w:pPr>
        <w:pStyle w:val="ListParagraph"/>
        <w:numPr>
          <w:ilvl w:val="0"/>
          <w:numId w:val="10"/>
        </w:numPr>
      </w:pPr>
      <w:hyperlink r:id="rId17" w:history="1">
        <w:r w:rsidR="00E5448A">
          <w:rPr>
            <w:rStyle w:val="Hyperlink"/>
          </w:rPr>
          <w:t>Infection Control and Prevention (CFSPH)</w:t>
        </w:r>
      </w:hyperlink>
    </w:p>
    <w:p w14:paraId="78298CEE" w14:textId="24473F15" w:rsidR="00E45D72" w:rsidRDefault="00000000" w:rsidP="00E45D72">
      <w:pPr>
        <w:pStyle w:val="ListParagraph"/>
        <w:numPr>
          <w:ilvl w:val="0"/>
          <w:numId w:val="10"/>
        </w:numPr>
      </w:pPr>
      <w:hyperlink r:id="rId18" w:history="1">
        <w:r w:rsidR="00E5448A">
          <w:rPr>
            <w:rStyle w:val="Hyperlink"/>
          </w:rPr>
          <w:t>Keep It Clean: Infection Control and Biosecurity in Veterinary Medicine (AAHA)</w:t>
        </w:r>
      </w:hyperlink>
    </w:p>
    <w:p w14:paraId="443C8717" w14:textId="5273D3DD" w:rsidR="00D41256" w:rsidRPr="003C0535" w:rsidRDefault="00000000" w:rsidP="004F0D3A">
      <w:pPr>
        <w:pStyle w:val="ListParagraph"/>
        <w:numPr>
          <w:ilvl w:val="0"/>
          <w:numId w:val="10"/>
        </w:numPr>
        <w:rPr>
          <w:rStyle w:val="Hyperlink"/>
          <w:color w:val="auto"/>
          <w:u w:val="none"/>
        </w:rPr>
      </w:pPr>
      <w:hyperlink r:id="rId19" w:history="1">
        <w:r w:rsidR="00E5448A">
          <w:rPr>
            <w:rStyle w:val="Hyperlink"/>
          </w:rPr>
          <w:t>Your 5 moments for Hand Hygiene (MN Dept of Health)</w:t>
        </w:r>
      </w:hyperlink>
    </w:p>
    <w:p w14:paraId="65EC2754" w14:textId="2094AC16" w:rsidR="003C0535" w:rsidRPr="003C0535" w:rsidRDefault="003C0535" w:rsidP="003C0535">
      <w:pPr>
        <w:pStyle w:val="ListParagraph"/>
        <w:numPr>
          <w:ilvl w:val="0"/>
          <w:numId w:val="10"/>
        </w:numPr>
      </w:pPr>
      <w:r w:rsidRPr="003C0535">
        <w:rPr>
          <w:rStyle w:val="Hyperlink"/>
          <w:color w:val="auto"/>
          <w:u w:val="none"/>
        </w:rPr>
        <w:t>Professional Guidelines</w:t>
      </w:r>
    </w:p>
    <w:p w14:paraId="729DC203" w14:textId="3FFFCC9D" w:rsidR="003C0535" w:rsidRDefault="00000000" w:rsidP="003C0535">
      <w:pPr>
        <w:pStyle w:val="ListParagraph"/>
        <w:numPr>
          <w:ilvl w:val="1"/>
          <w:numId w:val="10"/>
        </w:numPr>
      </w:pPr>
      <w:hyperlink r:id="rId20" w:history="1">
        <w:r w:rsidR="003C0535" w:rsidRPr="00ED0787">
          <w:rPr>
            <w:rStyle w:val="Hyperlink"/>
          </w:rPr>
          <w:t>Companion Animal Parasite Council (CAPC) General Guidelines for Dogs and Cats</w:t>
        </w:r>
      </w:hyperlink>
    </w:p>
    <w:p w14:paraId="77422ED6" w14:textId="1AACCF69" w:rsidR="00BE7AE3" w:rsidRDefault="00000000" w:rsidP="003C0535">
      <w:pPr>
        <w:pStyle w:val="ListParagraph"/>
        <w:numPr>
          <w:ilvl w:val="1"/>
          <w:numId w:val="10"/>
        </w:numPr>
      </w:pPr>
      <w:hyperlink r:id="rId21" w:history="1">
        <w:r w:rsidR="00BE7AE3" w:rsidRPr="00BE7AE3">
          <w:rPr>
            <w:rStyle w:val="Hyperlink"/>
          </w:rPr>
          <w:t>2010 ACVIM Small Animal Consensus Statement on Leptospirosis: Diagnosis, Epidemiology, Treatment, and Prevention</w:t>
        </w:r>
      </w:hyperlink>
    </w:p>
    <w:p w14:paraId="13264CDF" w14:textId="6ACDE11E" w:rsidR="00D41256" w:rsidRDefault="00000000" w:rsidP="003C0535">
      <w:pPr>
        <w:pStyle w:val="ListParagraph"/>
        <w:numPr>
          <w:ilvl w:val="1"/>
          <w:numId w:val="10"/>
        </w:numPr>
      </w:pPr>
      <w:hyperlink r:id="rId22" w:history="1">
        <w:r w:rsidR="00D41256" w:rsidRPr="00D41256">
          <w:rPr>
            <w:rStyle w:val="Hyperlink"/>
          </w:rPr>
          <w:t>2015 NASPHV Compendium of Veterinary Standard Precautions for Zoonotic Disease Prevention in Veterinary Personnel</w:t>
        </w:r>
      </w:hyperlink>
    </w:p>
    <w:p w14:paraId="70AB836B" w14:textId="05BC9FD5" w:rsidR="00D41256" w:rsidRPr="00BE7AE3" w:rsidRDefault="00000000" w:rsidP="003C0535">
      <w:pPr>
        <w:pStyle w:val="ListParagraph"/>
        <w:numPr>
          <w:ilvl w:val="1"/>
          <w:numId w:val="10"/>
        </w:numPr>
        <w:rPr>
          <w:rStyle w:val="Hyperlink"/>
          <w:color w:val="auto"/>
          <w:u w:val="none"/>
        </w:rPr>
      </w:pPr>
      <w:hyperlink r:id="rId23" w:history="1">
        <w:r w:rsidR="00327FA4" w:rsidRPr="00D41256">
          <w:rPr>
            <w:rStyle w:val="Hyperlink"/>
          </w:rPr>
          <w:t>2018 AAHA Infection Control, Prevention, and Biosecurity Guidelines</w:t>
        </w:r>
      </w:hyperlink>
    </w:p>
    <w:p w14:paraId="5E50B207" w14:textId="3F2D653A" w:rsidR="00ED0787" w:rsidRPr="003C0535" w:rsidRDefault="00000000" w:rsidP="003C0535">
      <w:pPr>
        <w:pStyle w:val="ListParagraph"/>
        <w:numPr>
          <w:ilvl w:val="1"/>
          <w:numId w:val="10"/>
        </w:numPr>
        <w:rPr>
          <w:rStyle w:val="Hyperlink"/>
          <w:color w:val="auto"/>
          <w:u w:val="none"/>
        </w:rPr>
      </w:pPr>
      <w:hyperlink r:id="rId24" w:history="1">
        <w:r w:rsidR="00ED0787" w:rsidRPr="00ED0787">
          <w:rPr>
            <w:rStyle w:val="Hyperlink"/>
          </w:rPr>
          <w:t>2018 ACVIM consensus update on Lyme borreliosis in dogs and cats</w:t>
        </w:r>
      </w:hyperlink>
    </w:p>
    <w:p w14:paraId="4E0F938A" w14:textId="7333C6DC" w:rsidR="003C0535" w:rsidRPr="003C0535" w:rsidRDefault="00000000" w:rsidP="003C0535">
      <w:pPr>
        <w:pStyle w:val="ListParagraph"/>
        <w:numPr>
          <w:ilvl w:val="1"/>
          <w:numId w:val="10"/>
        </w:numPr>
        <w:rPr>
          <w:rStyle w:val="Hyperlink"/>
          <w:color w:val="auto"/>
          <w:u w:val="none"/>
        </w:rPr>
      </w:pPr>
      <w:hyperlink r:id="rId25" w:history="1">
        <w:r w:rsidR="003C0535" w:rsidRPr="00BE7AE3">
          <w:rPr>
            <w:rStyle w:val="Hyperlink"/>
          </w:rPr>
          <w:t>2019 AAHA Dental Care Guidelines for Dogs and Cats</w:t>
        </w:r>
      </w:hyperlink>
    </w:p>
    <w:p w14:paraId="5A92C6A7" w14:textId="0E6747DE" w:rsidR="00BE7AE3" w:rsidRPr="00F75F96" w:rsidRDefault="00000000" w:rsidP="003C0535">
      <w:pPr>
        <w:pStyle w:val="ListParagraph"/>
        <w:numPr>
          <w:ilvl w:val="1"/>
          <w:numId w:val="10"/>
        </w:numPr>
        <w:rPr>
          <w:rStyle w:val="Hyperlink"/>
          <w:color w:val="auto"/>
          <w:u w:val="none"/>
        </w:rPr>
      </w:pPr>
      <w:hyperlink r:id="rId26" w:history="1">
        <w:r w:rsidR="00BE7AE3" w:rsidRPr="00BE7AE3">
          <w:rPr>
            <w:rStyle w:val="Hyperlink"/>
          </w:rPr>
          <w:t>2020 AAHA/AAFP Feline Vaccination Guidelines</w:t>
        </w:r>
      </w:hyperlink>
    </w:p>
    <w:p w14:paraId="4B7D324E" w14:textId="024964B9" w:rsidR="00F75F96" w:rsidRPr="008979F7" w:rsidRDefault="00000000" w:rsidP="003C0535">
      <w:pPr>
        <w:pStyle w:val="ListParagraph"/>
        <w:numPr>
          <w:ilvl w:val="1"/>
          <w:numId w:val="10"/>
        </w:numPr>
        <w:rPr>
          <w:rStyle w:val="Hyperlink"/>
          <w:color w:val="auto"/>
          <w:u w:val="none"/>
        </w:rPr>
      </w:pPr>
      <w:hyperlink r:id="rId27" w:history="1">
        <w:r w:rsidR="00F75F96" w:rsidRPr="00F75F96">
          <w:rPr>
            <w:rStyle w:val="Hyperlink"/>
          </w:rPr>
          <w:t>2021 AAHA Nutrition and Weight Management Guidelines</w:t>
        </w:r>
      </w:hyperlink>
    </w:p>
    <w:p w14:paraId="46F4F3B7" w14:textId="7B5B7709" w:rsidR="008979F7" w:rsidRPr="00BE7AE3" w:rsidRDefault="00000000" w:rsidP="003C0535">
      <w:pPr>
        <w:pStyle w:val="ListParagraph"/>
        <w:numPr>
          <w:ilvl w:val="1"/>
          <w:numId w:val="10"/>
        </w:numPr>
        <w:rPr>
          <w:rStyle w:val="Hyperlink"/>
          <w:color w:val="auto"/>
          <w:u w:val="none"/>
        </w:rPr>
      </w:pPr>
      <w:hyperlink r:id="rId28" w:history="1">
        <w:r w:rsidR="008979F7" w:rsidRPr="000776C0">
          <w:rPr>
            <w:rStyle w:val="Hyperlink"/>
          </w:rPr>
          <w:t>2022 AAFP/AAHA Antimicrobial Stewardship Guidelines</w:t>
        </w:r>
      </w:hyperlink>
    </w:p>
    <w:p w14:paraId="08299C82" w14:textId="2D8C3E57" w:rsidR="00BE7AE3" w:rsidRPr="00136277" w:rsidRDefault="00000000" w:rsidP="003C0535">
      <w:pPr>
        <w:pStyle w:val="ListParagraph"/>
        <w:numPr>
          <w:ilvl w:val="1"/>
          <w:numId w:val="10"/>
        </w:numPr>
        <w:rPr>
          <w:rStyle w:val="Hyperlink"/>
          <w:color w:val="auto"/>
          <w:u w:val="none"/>
        </w:rPr>
      </w:pPr>
      <w:hyperlink r:id="rId29" w:history="1">
        <w:r w:rsidR="00BE7AE3" w:rsidRPr="00BE7AE3">
          <w:rPr>
            <w:rStyle w:val="Hyperlink"/>
          </w:rPr>
          <w:t>2022 AAHA Canine Vaccination Guidelines</w:t>
        </w:r>
      </w:hyperlink>
    </w:p>
    <w:p w14:paraId="03C44DED" w14:textId="77777777" w:rsidR="00DE3940" w:rsidRDefault="00DE3940">
      <w:pPr>
        <w:rPr>
          <w:rFonts w:asciiTheme="majorHAnsi" w:eastAsiaTheme="majorEastAsia" w:hAnsiTheme="majorHAnsi" w:cstheme="majorBidi"/>
          <w:color w:val="1F4E79" w:themeColor="accent1" w:themeShade="80"/>
          <w:sz w:val="32"/>
          <w:szCs w:val="32"/>
        </w:rPr>
      </w:pPr>
      <w:r>
        <w:br w:type="page"/>
      </w:r>
    </w:p>
    <w:p w14:paraId="518C20A0" w14:textId="54E77D07" w:rsidR="00E94B9D" w:rsidRDefault="00524266" w:rsidP="00AA20F6">
      <w:pPr>
        <w:pStyle w:val="Heading1"/>
        <w:spacing w:after="240"/>
      </w:pPr>
      <w:bookmarkStart w:id="11" w:name="_Toc166838750"/>
      <w:r>
        <w:lastRenderedPageBreak/>
        <w:t xml:space="preserve">3. </w:t>
      </w:r>
      <w:r w:rsidR="00AF78F3">
        <w:t xml:space="preserve">Select </w:t>
      </w:r>
      <w:r w:rsidR="004E24F9">
        <w:t>and Us</w:t>
      </w:r>
      <w:r w:rsidR="00E45D72">
        <w:t>e</w:t>
      </w:r>
      <w:r w:rsidR="004E24F9">
        <w:t xml:space="preserve"> </w:t>
      </w:r>
      <w:r w:rsidR="00AF78F3">
        <w:t>Antimicrobials Judiciously</w:t>
      </w:r>
      <w:bookmarkEnd w:id="11"/>
    </w:p>
    <w:p w14:paraId="1553E138" w14:textId="77777777" w:rsidR="009C6160" w:rsidRDefault="009C6160" w:rsidP="009C6160">
      <w:r w:rsidRPr="0002377D">
        <w:rPr>
          <w:highlight w:val="cyan"/>
        </w:rPr>
        <w:t>[MODIFY DATES AND ACTIVITIES AS NEEDED FOR EACH ROW BELOW]</w:t>
      </w:r>
    </w:p>
    <w:tbl>
      <w:tblPr>
        <w:tblStyle w:val="ListTable1Light-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1194"/>
        <w:gridCol w:w="1702"/>
        <w:gridCol w:w="1081"/>
      </w:tblGrid>
      <w:tr w:rsidR="006713A9" w14:paraId="34510DD5" w14:textId="77777777" w:rsidTr="00ED43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5" w:type="dxa"/>
            <w:tcBorders>
              <w:top w:val="single" w:sz="12" w:space="0" w:color="auto"/>
              <w:left w:val="single" w:sz="12" w:space="0" w:color="auto"/>
              <w:bottom w:val="single" w:sz="12" w:space="0" w:color="auto"/>
              <w:right w:val="single" w:sz="12" w:space="0" w:color="auto"/>
            </w:tcBorders>
            <w:shd w:val="clear" w:color="auto" w:fill="B8E1DA"/>
            <w:vAlign w:val="center"/>
          </w:tcPr>
          <w:p w14:paraId="7413F702" w14:textId="77777777" w:rsidR="006713A9" w:rsidRPr="00320585" w:rsidRDefault="006713A9" w:rsidP="00ED43D2">
            <w:pPr>
              <w:jc w:val="center"/>
              <w:rPr>
                <w:b w:val="0"/>
                <w:bCs w:val="0"/>
              </w:rPr>
            </w:pPr>
            <w:r w:rsidRPr="00320585">
              <w:t>Activity</w:t>
            </w:r>
          </w:p>
        </w:tc>
        <w:tc>
          <w:tcPr>
            <w:tcW w:w="991" w:type="dxa"/>
            <w:tcBorders>
              <w:top w:val="single" w:sz="12" w:space="0" w:color="auto"/>
              <w:left w:val="single" w:sz="12" w:space="0" w:color="auto"/>
              <w:bottom w:val="single" w:sz="12" w:space="0" w:color="auto"/>
              <w:right w:val="single" w:sz="12" w:space="0" w:color="auto"/>
            </w:tcBorders>
            <w:shd w:val="clear" w:color="auto" w:fill="B8E1DA"/>
            <w:vAlign w:val="center"/>
          </w:tcPr>
          <w:p w14:paraId="3CF7ECE1" w14:textId="77777777" w:rsidR="006713A9" w:rsidRPr="00320585" w:rsidRDefault="006713A9" w:rsidP="00ED43D2">
            <w:pPr>
              <w:jc w:val="center"/>
              <w:cnfStyle w:val="100000000000" w:firstRow="1" w:lastRow="0" w:firstColumn="0" w:lastColumn="0" w:oddVBand="0" w:evenVBand="0" w:oddHBand="0" w:evenHBand="0" w:firstRowFirstColumn="0" w:firstRowLastColumn="0" w:lastRowFirstColumn="0" w:lastRowLastColumn="0"/>
              <w:rPr>
                <w:b w:val="0"/>
                <w:bCs w:val="0"/>
              </w:rPr>
            </w:pPr>
            <w:r w:rsidRPr="00320585">
              <w:t>Previously completed</w:t>
            </w:r>
          </w:p>
        </w:tc>
        <w:tc>
          <w:tcPr>
            <w:tcW w:w="1703" w:type="dxa"/>
            <w:tcBorders>
              <w:top w:val="single" w:sz="12" w:space="0" w:color="auto"/>
              <w:left w:val="single" w:sz="12" w:space="0" w:color="auto"/>
              <w:bottom w:val="single" w:sz="12" w:space="0" w:color="auto"/>
              <w:right w:val="single" w:sz="12" w:space="0" w:color="auto"/>
            </w:tcBorders>
            <w:shd w:val="clear" w:color="auto" w:fill="B8E1DA"/>
            <w:vAlign w:val="center"/>
          </w:tcPr>
          <w:p w14:paraId="0E4755F9" w14:textId="77777777" w:rsidR="006713A9" w:rsidRPr="00320585" w:rsidRDefault="006713A9" w:rsidP="00ED43D2">
            <w:pPr>
              <w:jc w:val="center"/>
              <w:cnfStyle w:val="100000000000" w:firstRow="1" w:lastRow="0" w:firstColumn="0" w:lastColumn="0" w:oddVBand="0" w:evenVBand="0" w:oddHBand="0" w:evenHBand="0" w:firstRowFirstColumn="0" w:firstRowLastColumn="0" w:lastRowFirstColumn="0" w:lastRowLastColumn="0"/>
              <w:rPr>
                <w:b w:val="0"/>
                <w:bCs w:val="0"/>
              </w:rPr>
            </w:pPr>
            <w:r w:rsidRPr="00320585">
              <w:t>Target date for implementation</w:t>
            </w:r>
          </w:p>
        </w:tc>
        <w:tc>
          <w:tcPr>
            <w:tcW w:w="1081" w:type="dxa"/>
            <w:tcBorders>
              <w:top w:val="single" w:sz="12" w:space="0" w:color="auto"/>
              <w:left w:val="single" w:sz="12" w:space="0" w:color="auto"/>
              <w:bottom w:val="single" w:sz="12" w:space="0" w:color="auto"/>
              <w:right w:val="single" w:sz="12" w:space="0" w:color="auto"/>
            </w:tcBorders>
            <w:shd w:val="clear" w:color="auto" w:fill="B8E1DA"/>
            <w:vAlign w:val="center"/>
          </w:tcPr>
          <w:p w14:paraId="61B9E9F4" w14:textId="77777777" w:rsidR="006713A9" w:rsidRPr="00320585" w:rsidRDefault="006713A9" w:rsidP="00ED43D2">
            <w:pPr>
              <w:jc w:val="center"/>
              <w:cnfStyle w:val="100000000000" w:firstRow="1" w:lastRow="0" w:firstColumn="0" w:lastColumn="0" w:oddVBand="0" w:evenVBand="0" w:oddHBand="0" w:evenHBand="0" w:firstRowFirstColumn="0" w:firstRowLastColumn="0" w:lastRowFirstColumn="0" w:lastRowLastColumn="0"/>
              <w:rPr>
                <w:b w:val="0"/>
                <w:bCs w:val="0"/>
              </w:rPr>
            </w:pPr>
            <w:r w:rsidRPr="00320585">
              <w:t>Postpone for later</w:t>
            </w:r>
          </w:p>
        </w:tc>
      </w:tr>
      <w:tr w:rsidR="006713A9" w14:paraId="5B95DE02" w14:textId="77777777" w:rsidTr="003C7C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5" w:type="dxa"/>
            <w:tcBorders>
              <w:top w:val="single" w:sz="12" w:space="0" w:color="auto"/>
              <w:left w:val="single" w:sz="12" w:space="0" w:color="auto"/>
              <w:right w:val="single" w:sz="12" w:space="0" w:color="auto"/>
            </w:tcBorders>
          </w:tcPr>
          <w:p w14:paraId="248C7634" w14:textId="70B224B4" w:rsidR="006713A9" w:rsidRPr="00ED43D2" w:rsidRDefault="002E4B68" w:rsidP="00ED0A8E">
            <w:pPr>
              <w:rPr>
                <w:color w:val="03617A"/>
              </w:rPr>
            </w:pPr>
            <w:r w:rsidRPr="00ED43D2">
              <w:rPr>
                <w:color w:val="03617A"/>
              </w:rPr>
              <w:t xml:space="preserve">Bookmark and/or print consensus guidelines (e.g., ISCAID) for </w:t>
            </w:r>
            <w:r w:rsidR="00DA0390" w:rsidRPr="00ED43D2">
              <w:rPr>
                <w:color w:val="03617A"/>
              </w:rPr>
              <w:t>three</w:t>
            </w:r>
            <w:r w:rsidR="002F0D5B" w:rsidRPr="00ED43D2">
              <w:rPr>
                <w:color w:val="03617A"/>
              </w:rPr>
              <w:t xml:space="preserve"> </w:t>
            </w:r>
            <w:r w:rsidRPr="00ED43D2">
              <w:rPr>
                <w:color w:val="03617A"/>
              </w:rPr>
              <w:t>commonly encountered conditions</w:t>
            </w:r>
          </w:p>
        </w:tc>
        <w:tc>
          <w:tcPr>
            <w:tcW w:w="991" w:type="dxa"/>
            <w:tcBorders>
              <w:top w:val="single" w:sz="12" w:space="0" w:color="auto"/>
              <w:left w:val="single" w:sz="12" w:space="0" w:color="auto"/>
              <w:right w:val="single" w:sz="12" w:space="0" w:color="auto"/>
            </w:tcBorders>
          </w:tcPr>
          <w:p w14:paraId="3B9F69DB" w14:textId="091205FC" w:rsidR="006713A9" w:rsidRPr="00ED43D2" w:rsidRDefault="002F0D5B" w:rsidP="002F0D5B">
            <w:pPr>
              <w:jc w:val="center"/>
              <w:cnfStyle w:val="000000100000" w:firstRow="0" w:lastRow="0" w:firstColumn="0" w:lastColumn="0" w:oddVBand="0" w:evenVBand="0" w:oddHBand="1" w:evenHBand="0" w:firstRowFirstColumn="0" w:firstRowLastColumn="0" w:lastRowFirstColumn="0" w:lastRowLastColumn="0"/>
              <w:rPr>
                <w:color w:val="03617A"/>
              </w:rPr>
            </w:pPr>
            <w:r w:rsidRPr="00ED43D2">
              <w:rPr>
                <w:color w:val="03617A"/>
              </w:rPr>
              <w:t>X</w:t>
            </w:r>
          </w:p>
        </w:tc>
        <w:tc>
          <w:tcPr>
            <w:tcW w:w="1703" w:type="dxa"/>
            <w:tcBorders>
              <w:top w:val="single" w:sz="12" w:space="0" w:color="auto"/>
              <w:left w:val="single" w:sz="12" w:space="0" w:color="auto"/>
              <w:right w:val="single" w:sz="12" w:space="0" w:color="auto"/>
            </w:tcBorders>
          </w:tcPr>
          <w:p w14:paraId="6DACBC8A" w14:textId="77777777" w:rsidR="006713A9" w:rsidRPr="00ED43D2" w:rsidRDefault="006713A9" w:rsidP="002F0D5B">
            <w:pPr>
              <w:jc w:val="center"/>
              <w:cnfStyle w:val="000000100000" w:firstRow="0" w:lastRow="0" w:firstColumn="0" w:lastColumn="0" w:oddVBand="0" w:evenVBand="0" w:oddHBand="1" w:evenHBand="0" w:firstRowFirstColumn="0" w:firstRowLastColumn="0" w:lastRowFirstColumn="0" w:lastRowLastColumn="0"/>
              <w:rPr>
                <w:color w:val="03617A"/>
              </w:rPr>
            </w:pPr>
          </w:p>
        </w:tc>
        <w:tc>
          <w:tcPr>
            <w:tcW w:w="1081" w:type="dxa"/>
            <w:tcBorders>
              <w:top w:val="single" w:sz="12" w:space="0" w:color="auto"/>
              <w:left w:val="single" w:sz="12" w:space="0" w:color="auto"/>
              <w:right w:val="single" w:sz="12" w:space="0" w:color="auto"/>
            </w:tcBorders>
          </w:tcPr>
          <w:p w14:paraId="16C9ED00" w14:textId="77777777" w:rsidR="006713A9" w:rsidRPr="00ED43D2" w:rsidRDefault="006713A9" w:rsidP="002F0D5B">
            <w:pPr>
              <w:jc w:val="center"/>
              <w:cnfStyle w:val="000000100000" w:firstRow="0" w:lastRow="0" w:firstColumn="0" w:lastColumn="0" w:oddVBand="0" w:evenVBand="0" w:oddHBand="1" w:evenHBand="0" w:firstRowFirstColumn="0" w:firstRowLastColumn="0" w:lastRowFirstColumn="0" w:lastRowLastColumn="0"/>
              <w:rPr>
                <w:color w:val="03617A"/>
              </w:rPr>
            </w:pPr>
          </w:p>
        </w:tc>
      </w:tr>
      <w:tr w:rsidR="002E4B68" w14:paraId="366ED32C" w14:textId="77777777" w:rsidTr="003C7C15">
        <w:tc>
          <w:tcPr>
            <w:cnfStyle w:val="001000000000" w:firstRow="0" w:lastRow="0" w:firstColumn="1" w:lastColumn="0" w:oddVBand="0" w:evenVBand="0" w:oddHBand="0" w:evenHBand="0" w:firstRowFirstColumn="0" w:firstRowLastColumn="0" w:lastRowFirstColumn="0" w:lastRowLastColumn="0"/>
            <w:tcW w:w="5575" w:type="dxa"/>
            <w:tcBorders>
              <w:left w:val="single" w:sz="12" w:space="0" w:color="auto"/>
              <w:right w:val="single" w:sz="12" w:space="0" w:color="auto"/>
            </w:tcBorders>
          </w:tcPr>
          <w:p w14:paraId="64C0C4C0" w14:textId="09C86DB2" w:rsidR="002E4B68" w:rsidRPr="00ED43D2" w:rsidRDefault="002E4B68" w:rsidP="00ED0A8E">
            <w:pPr>
              <w:rPr>
                <w:color w:val="03617A"/>
              </w:rPr>
            </w:pPr>
            <w:r w:rsidRPr="00ED43D2">
              <w:rPr>
                <w:color w:val="03617A"/>
              </w:rPr>
              <w:t>Bookmark and/or print local, state, and federal guidelines for the disposal of antimicrobials</w:t>
            </w:r>
          </w:p>
        </w:tc>
        <w:tc>
          <w:tcPr>
            <w:tcW w:w="991" w:type="dxa"/>
            <w:tcBorders>
              <w:left w:val="single" w:sz="12" w:space="0" w:color="auto"/>
              <w:right w:val="single" w:sz="12" w:space="0" w:color="auto"/>
            </w:tcBorders>
          </w:tcPr>
          <w:p w14:paraId="5248E472" w14:textId="77777777" w:rsidR="002E4B68" w:rsidRPr="00ED43D2" w:rsidRDefault="002E4B68" w:rsidP="002F0D5B">
            <w:pPr>
              <w:jc w:val="center"/>
              <w:cnfStyle w:val="000000000000" w:firstRow="0" w:lastRow="0" w:firstColumn="0" w:lastColumn="0" w:oddVBand="0" w:evenVBand="0" w:oddHBand="0" w:evenHBand="0" w:firstRowFirstColumn="0" w:firstRowLastColumn="0" w:lastRowFirstColumn="0" w:lastRowLastColumn="0"/>
              <w:rPr>
                <w:color w:val="03617A"/>
              </w:rPr>
            </w:pPr>
          </w:p>
        </w:tc>
        <w:tc>
          <w:tcPr>
            <w:tcW w:w="1703" w:type="dxa"/>
            <w:tcBorders>
              <w:left w:val="single" w:sz="12" w:space="0" w:color="auto"/>
              <w:right w:val="single" w:sz="12" w:space="0" w:color="auto"/>
            </w:tcBorders>
          </w:tcPr>
          <w:p w14:paraId="5170DC6E" w14:textId="51A5AB92" w:rsidR="002E4B68" w:rsidRPr="00ED43D2" w:rsidRDefault="002F0D5B" w:rsidP="002F0D5B">
            <w:pPr>
              <w:jc w:val="center"/>
              <w:cnfStyle w:val="000000000000" w:firstRow="0" w:lastRow="0" w:firstColumn="0" w:lastColumn="0" w:oddVBand="0" w:evenVBand="0" w:oddHBand="0" w:evenHBand="0" w:firstRowFirstColumn="0" w:firstRowLastColumn="0" w:lastRowFirstColumn="0" w:lastRowLastColumn="0"/>
              <w:rPr>
                <w:color w:val="03617A"/>
              </w:rPr>
            </w:pPr>
            <w:r w:rsidRPr="00ED43D2">
              <w:rPr>
                <w:color w:val="03617A"/>
              </w:rPr>
              <w:t>12/31/20</w:t>
            </w:r>
            <w:r w:rsidR="00E00977" w:rsidRPr="00ED43D2">
              <w:rPr>
                <w:color w:val="03617A"/>
              </w:rPr>
              <w:t>2</w:t>
            </w:r>
            <w:r w:rsidRPr="00ED43D2">
              <w:rPr>
                <w:color w:val="03617A"/>
              </w:rPr>
              <w:t>5</w:t>
            </w:r>
          </w:p>
        </w:tc>
        <w:tc>
          <w:tcPr>
            <w:tcW w:w="1081" w:type="dxa"/>
            <w:tcBorders>
              <w:left w:val="single" w:sz="12" w:space="0" w:color="auto"/>
              <w:right w:val="single" w:sz="12" w:space="0" w:color="auto"/>
            </w:tcBorders>
          </w:tcPr>
          <w:p w14:paraId="71C53AD4" w14:textId="77777777" w:rsidR="002E4B68" w:rsidRPr="00ED43D2" w:rsidRDefault="002E4B68" w:rsidP="002F0D5B">
            <w:pPr>
              <w:jc w:val="center"/>
              <w:cnfStyle w:val="000000000000" w:firstRow="0" w:lastRow="0" w:firstColumn="0" w:lastColumn="0" w:oddVBand="0" w:evenVBand="0" w:oddHBand="0" w:evenHBand="0" w:firstRowFirstColumn="0" w:firstRowLastColumn="0" w:lastRowFirstColumn="0" w:lastRowLastColumn="0"/>
              <w:rPr>
                <w:color w:val="03617A"/>
              </w:rPr>
            </w:pPr>
          </w:p>
        </w:tc>
      </w:tr>
      <w:tr w:rsidR="002E4B68" w14:paraId="13A74742" w14:textId="77777777" w:rsidTr="003C7C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5" w:type="dxa"/>
            <w:tcBorders>
              <w:left w:val="single" w:sz="12" w:space="0" w:color="auto"/>
              <w:right w:val="single" w:sz="12" w:space="0" w:color="auto"/>
            </w:tcBorders>
          </w:tcPr>
          <w:p w14:paraId="3B6E6F25" w14:textId="27975E8D" w:rsidR="002E4B68" w:rsidRPr="00ED43D2" w:rsidRDefault="002E4B68" w:rsidP="00ED0A8E">
            <w:pPr>
              <w:rPr>
                <w:color w:val="03617A"/>
              </w:rPr>
            </w:pPr>
            <w:r w:rsidRPr="00ED43D2">
              <w:rPr>
                <w:color w:val="03617A"/>
              </w:rPr>
              <w:t>Compile a list of safe medication disposal locations nearby for staff and clients to easily utilize</w:t>
            </w:r>
          </w:p>
        </w:tc>
        <w:tc>
          <w:tcPr>
            <w:tcW w:w="991" w:type="dxa"/>
            <w:tcBorders>
              <w:left w:val="single" w:sz="12" w:space="0" w:color="auto"/>
              <w:right w:val="single" w:sz="12" w:space="0" w:color="auto"/>
            </w:tcBorders>
          </w:tcPr>
          <w:p w14:paraId="16AABF07" w14:textId="77777777" w:rsidR="002E4B68" w:rsidRPr="00ED43D2" w:rsidRDefault="002E4B68" w:rsidP="002F0D5B">
            <w:pPr>
              <w:jc w:val="center"/>
              <w:cnfStyle w:val="000000100000" w:firstRow="0" w:lastRow="0" w:firstColumn="0" w:lastColumn="0" w:oddVBand="0" w:evenVBand="0" w:oddHBand="1" w:evenHBand="0" w:firstRowFirstColumn="0" w:firstRowLastColumn="0" w:lastRowFirstColumn="0" w:lastRowLastColumn="0"/>
              <w:rPr>
                <w:color w:val="03617A"/>
              </w:rPr>
            </w:pPr>
          </w:p>
        </w:tc>
        <w:tc>
          <w:tcPr>
            <w:tcW w:w="1703" w:type="dxa"/>
            <w:tcBorders>
              <w:left w:val="single" w:sz="12" w:space="0" w:color="auto"/>
              <w:right w:val="single" w:sz="12" w:space="0" w:color="auto"/>
            </w:tcBorders>
          </w:tcPr>
          <w:p w14:paraId="2F6F2831" w14:textId="1CF40756" w:rsidR="002E4B68" w:rsidRPr="00ED43D2" w:rsidRDefault="002F0D5B" w:rsidP="002F0D5B">
            <w:pPr>
              <w:jc w:val="center"/>
              <w:cnfStyle w:val="000000100000" w:firstRow="0" w:lastRow="0" w:firstColumn="0" w:lastColumn="0" w:oddVBand="0" w:evenVBand="0" w:oddHBand="1" w:evenHBand="0" w:firstRowFirstColumn="0" w:firstRowLastColumn="0" w:lastRowFirstColumn="0" w:lastRowLastColumn="0"/>
              <w:rPr>
                <w:color w:val="03617A"/>
              </w:rPr>
            </w:pPr>
            <w:r w:rsidRPr="00ED43D2">
              <w:rPr>
                <w:color w:val="03617A"/>
              </w:rPr>
              <w:t>12/31/20</w:t>
            </w:r>
            <w:r w:rsidR="00E00977" w:rsidRPr="00ED43D2">
              <w:rPr>
                <w:color w:val="03617A"/>
              </w:rPr>
              <w:t>2</w:t>
            </w:r>
            <w:r w:rsidRPr="00ED43D2">
              <w:rPr>
                <w:color w:val="03617A"/>
              </w:rPr>
              <w:t>5</w:t>
            </w:r>
          </w:p>
        </w:tc>
        <w:tc>
          <w:tcPr>
            <w:tcW w:w="1081" w:type="dxa"/>
            <w:tcBorders>
              <w:left w:val="single" w:sz="12" w:space="0" w:color="auto"/>
              <w:right w:val="single" w:sz="12" w:space="0" w:color="auto"/>
            </w:tcBorders>
          </w:tcPr>
          <w:p w14:paraId="56659F90" w14:textId="77777777" w:rsidR="002E4B68" w:rsidRPr="00ED43D2" w:rsidRDefault="002E4B68" w:rsidP="002F0D5B">
            <w:pPr>
              <w:jc w:val="center"/>
              <w:cnfStyle w:val="000000100000" w:firstRow="0" w:lastRow="0" w:firstColumn="0" w:lastColumn="0" w:oddVBand="0" w:evenVBand="0" w:oddHBand="1" w:evenHBand="0" w:firstRowFirstColumn="0" w:firstRowLastColumn="0" w:lastRowFirstColumn="0" w:lastRowLastColumn="0"/>
              <w:rPr>
                <w:color w:val="03617A"/>
              </w:rPr>
            </w:pPr>
          </w:p>
        </w:tc>
      </w:tr>
      <w:tr w:rsidR="002E4B68" w14:paraId="4E204D15" w14:textId="77777777" w:rsidTr="003C7C15">
        <w:tc>
          <w:tcPr>
            <w:cnfStyle w:val="001000000000" w:firstRow="0" w:lastRow="0" w:firstColumn="1" w:lastColumn="0" w:oddVBand="0" w:evenVBand="0" w:oddHBand="0" w:evenHBand="0" w:firstRowFirstColumn="0" w:firstRowLastColumn="0" w:lastRowFirstColumn="0" w:lastRowLastColumn="0"/>
            <w:tcW w:w="5575" w:type="dxa"/>
            <w:tcBorders>
              <w:left w:val="single" w:sz="12" w:space="0" w:color="auto"/>
              <w:right w:val="single" w:sz="12" w:space="0" w:color="auto"/>
            </w:tcBorders>
          </w:tcPr>
          <w:p w14:paraId="6D21C3FB" w14:textId="76F43A81" w:rsidR="002E4B68" w:rsidRPr="00ED43D2" w:rsidRDefault="002E4B68" w:rsidP="00ED0A8E">
            <w:pPr>
              <w:rPr>
                <w:color w:val="03617A"/>
              </w:rPr>
            </w:pPr>
            <w:r w:rsidRPr="00ED43D2">
              <w:rPr>
                <w:color w:val="03617A"/>
              </w:rPr>
              <w:t>Review culture and sensitivity practices</w:t>
            </w:r>
            <w:r w:rsidR="00AC1840" w:rsidRPr="00ED43D2">
              <w:rPr>
                <w:color w:val="03617A"/>
              </w:rPr>
              <w:t xml:space="preserve"> and create a decision-tree for when it should and should not be used</w:t>
            </w:r>
          </w:p>
        </w:tc>
        <w:tc>
          <w:tcPr>
            <w:tcW w:w="991" w:type="dxa"/>
            <w:tcBorders>
              <w:left w:val="single" w:sz="12" w:space="0" w:color="auto"/>
              <w:right w:val="single" w:sz="12" w:space="0" w:color="auto"/>
            </w:tcBorders>
          </w:tcPr>
          <w:p w14:paraId="4368604E" w14:textId="77777777" w:rsidR="002E4B68" w:rsidRPr="00ED43D2" w:rsidRDefault="002E4B68" w:rsidP="002F0D5B">
            <w:pPr>
              <w:jc w:val="center"/>
              <w:cnfStyle w:val="000000000000" w:firstRow="0" w:lastRow="0" w:firstColumn="0" w:lastColumn="0" w:oddVBand="0" w:evenVBand="0" w:oddHBand="0" w:evenHBand="0" w:firstRowFirstColumn="0" w:firstRowLastColumn="0" w:lastRowFirstColumn="0" w:lastRowLastColumn="0"/>
              <w:rPr>
                <w:color w:val="03617A"/>
              </w:rPr>
            </w:pPr>
          </w:p>
        </w:tc>
        <w:tc>
          <w:tcPr>
            <w:tcW w:w="1703" w:type="dxa"/>
            <w:tcBorders>
              <w:left w:val="single" w:sz="12" w:space="0" w:color="auto"/>
              <w:right w:val="single" w:sz="12" w:space="0" w:color="auto"/>
            </w:tcBorders>
          </w:tcPr>
          <w:p w14:paraId="16436E60" w14:textId="77777777" w:rsidR="002E4B68" w:rsidRPr="00ED43D2" w:rsidRDefault="002E4B68" w:rsidP="002F0D5B">
            <w:pPr>
              <w:jc w:val="center"/>
              <w:cnfStyle w:val="000000000000" w:firstRow="0" w:lastRow="0" w:firstColumn="0" w:lastColumn="0" w:oddVBand="0" w:evenVBand="0" w:oddHBand="0" w:evenHBand="0" w:firstRowFirstColumn="0" w:firstRowLastColumn="0" w:lastRowFirstColumn="0" w:lastRowLastColumn="0"/>
              <w:rPr>
                <w:color w:val="03617A"/>
              </w:rPr>
            </w:pPr>
          </w:p>
        </w:tc>
        <w:tc>
          <w:tcPr>
            <w:tcW w:w="1081" w:type="dxa"/>
            <w:tcBorders>
              <w:left w:val="single" w:sz="12" w:space="0" w:color="auto"/>
              <w:right w:val="single" w:sz="12" w:space="0" w:color="auto"/>
            </w:tcBorders>
          </w:tcPr>
          <w:p w14:paraId="33EE0AC7" w14:textId="442D4DB3" w:rsidR="002E4B68" w:rsidRPr="00ED43D2" w:rsidRDefault="002F0D5B" w:rsidP="002F0D5B">
            <w:pPr>
              <w:jc w:val="center"/>
              <w:cnfStyle w:val="000000000000" w:firstRow="0" w:lastRow="0" w:firstColumn="0" w:lastColumn="0" w:oddVBand="0" w:evenVBand="0" w:oddHBand="0" w:evenHBand="0" w:firstRowFirstColumn="0" w:firstRowLastColumn="0" w:lastRowFirstColumn="0" w:lastRowLastColumn="0"/>
              <w:rPr>
                <w:color w:val="03617A"/>
              </w:rPr>
            </w:pPr>
            <w:r w:rsidRPr="00ED43D2">
              <w:rPr>
                <w:color w:val="03617A"/>
              </w:rPr>
              <w:t>X</w:t>
            </w:r>
          </w:p>
        </w:tc>
      </w:tr>
      <w:tr w:rsidR="002E4B68" w14:paraId="09D40CBF" w14:textId="77777777" w:rsidTr="003C7C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5" w:type="dxa"/>
            <w:tcBorders>
              <w:left w:val="single" w:sz="12" w:space="0" w:color="auto"/>
              <w:right w:val="single" w:sz="12" w:space="0" w:color="auto"/>
            </w:tcBorders>
          </w:tcPr>
          <w:p w14:paraId="52506AA1" w14:textId="1F757A66" w:rsidR="002E4B68" w:rsidRPr="00ED43D2" w:rsidRDefault="002E4B68" w:rsidP="00ED0A8E">
            <w:pPr>
              <w:rPr>
                <w:color w:val="03617A"/>
              </w:rPr>
            </w:pPr>
            <w:r w:rsidRPr="00ED43D2">
              <w:rPr>
                <w:color w:val="03617A"/>
              </w:rPr>
              <w:t>Inventory antimicrobials according to priority of use and use signage/color-coding (traffic stoplight) as reminders</w:t>
            </w:r>
          </w:p>
        </w:tc>
        <w:tc>
          <w:tcPr>
            <w:tcW w:w="991" w:type="dxa"/>
            <w:tcBorders>
              <w:left w:val="single" w:sz="12" w:space="0" w:color="auto"/>
              <w:right w:val="single" w:sz="12" w:space="0" w:color="auto"/>
            </w:tcBorders>
          </w:tcPr>
          <w:p w14:paraId="721777C1" w14:textId="77777777" w:rsidR="002E4B68" w:rsidRPr="00ED43D2" w:rsidRDefault="002E4B68" w:rsidP="002F0D5B">
            <w:pPr>
              <w:jc w:val="center"/>
              <w:cnfStyle w:val="000000100000" w:firstRow="0" w:lastRow="0" w:firstColumn="0" w:lastColumn="0" w:oddVBand="0" w:evenVBand="0" w:oddHBand="1" w:evenHBand="0" w:firstRowFirstColumn="0" w:firstRowLastColumn="0" w:lastRowFirstColumn="0" w:lastRowLastColumn="0"/>
              <w:rPr>
                <w:color w:val="03617A"/>
              </w:rPr>
            </w:pPr>
          </w:p>
        </w:tc>
        <w:tc>
          <w:tcPr>
            <w:tcW w:w="1703" w:type="dxa"/>
            <w:tcBorders>
              <w:left w:val="single" w:sz="12" w:space="0" w:color="auto"/>
              <w:right w:val="single" w:sz="12" w:space="0" w:color="auto"/>
            </w:tcBorders>
          </w:tcPr>
          <w:p w14:paraId="095A1C14" w14:textId="77777777" w:rsidR="002E4B68" w:rsidRPr="00ED43D2" w:rsidRDefault="002E4B68" w:rsidP="002F0D5B">
            <w:pPr>
              <w:jc w:val="center"/>
              <w:cnfStyle w:val="000000100000" w:firstRow="0" w:lastRow="0" w:firstColumn="0" w:lastColumn="0" w:oddVBand="0" w:evenVBand="0" w:oddHBand="1" w:evenHBand="0" w:firstRowFirstColumn="0" w:firstRowLastColumn="0" w:lastRowFirstColumn="0" w:lastRowLastColumn="0"/>
              <w:rPr>
                <w:color w:val="03617A"/>
              </w:rPr>
            </w:pPr>
          </w:p>
        </w:tc>
        <w:tc>
          <w:tcPr>
            <w:tcW w:w="1081" w:type="dxa"/>
            <w:tcBorders>
              <w:left w:val="single" w:sz="12" w:space="0" w:color="auto"/>
              <w:right w:val="single" w:sz="12" w:space="0" w:color="auto"/>
            </w:tcBorders>
          </w:tcPr>
          <w:p w14:paraId="60F3F392" w14:textId="190AB05C" w:rsidR="002E4B68" w:rsidRPr="00ED43D2" w:rsidRDefault="002F0D5B" w:rsidP="002F0D5B">
            <w:pPr>
              <w:jc w:val="center"/>
              <w:cnfStyle w:val="000000100000" w:firstRow="0" w:lastRow="0" w:firstColumn="0" w:lastColumn="0" w:oddVBand="0" w:evenVBand="0" w:oddHBand="1" w:evenHBand="0" w:firstRowFirstColumn="0" w:firstRowLastColumn="0" w:lastRowFirstColumn="0" w:lastRowLastColumn="0"/>
              <w:rPr>
                <w:color w:val="03617A"/>
              </w:rPr>
            </w:pPr>
            <w:r w:rsidRPr="00ED43D2">
              <w:rPr>
                <w:color w:val="03617A"/>
              </w:rPr>
              <w:t>X</w:t>
            </w:r>
          </w:p>
        </w:tc>
      </w:tr>
      <w:tr w:rsidR="0067041F" w14:paraId="22DD73C2" w14:textId="77777777" w:rsidTr="003C7C15">
        <w:tc>
          <w:tcPr>
            <w:cnfStyle w:val="001000000000" w:firstRow="0" w:lastRow="0" w:firstColumn="1" w:lastColumn="0" w:oddVBand="0" w:evenVBand="0" w:oddHBand="0" w:evenHBand="0" w:firstRowFirstColumn="0" w:firstRowLastColumn="0" w:lastRowFirstColumn="0" w:lastRowLastColumn="0"/>
            <w:tcW w:w="5575" w:type="dxa"/>
            <w:tcBorders>
              <w:left w:val="single" w:sz="12" w:space="0" w:color="auto"/>
              <w:right w:val="single" w:sz="12" w:space="0" w:color="auto"/>
            </w:tcBorders>
          </w:tcPr>
          <w:p w14:paraId="7647DB67" w14:textId="707C2F2C" w:rsidR="0067041F" w:rsidRPr="00ED43D2" w:rsidRDefault="0067041F" w:rsidP="00ED0A8E">
            <w:pPr>
              <w:rPr>
                <w:color w:val="03617A"/>
              </w:rPr>
            </w:pPr>
            <w:r w:rsidRPr="00ED43D2">
              <w:rPr>
                <w:color w:val="03617A"/>
              </w:rPr>
              <w:t>Re</w:t>
            </w:r>
            <w:r w:rsidR="00C76B58" w:rsidRPr="00ED43D2">
              <w:rPr>
                <w:color w:val="03617A"/>
              </w:rPr>
              <w:t>quire documentation of</w:t>
            </w:r>
            <w:r w:rsidRPr="00ED43D2">
              <w:rPr>
                <w:color w:val="03617A"/>
              </w:rPr>
              <w:t xml:space="preserve"> indications for antimicrobials in patient records and client communications</w:t>
            </w:r>
          </w:p>
        </w:tc>
        <w:tc>
          <w:tcPr>
            <w:tcW w:w="991" w:type="dxa"/>
            <w:tcBorders>
              <w:left w:val="single" w:sz="12" w:space="0" w:color="auto"/>
              <w:right w:val="single" w:sz="12" w:space="0" w:color="auto"/>
            </w:tcBorders>
          </w:tcPr>
          <w:p w14:paraId="3DB8FD92" w14:textId="77777777" w:rsidR="0067041F" w:rsidRPr="00ED43D2" w:rsidRDefault="0067041F" w:rsidP="002F0D5B">
            <w:pPr>
              <w:jc w:val="center"/>
              <w:cnfStyle w:val="000000000000" w:firstRow="0" w:lastRow="0" w:firstColumn="0" w:lastColumn="0" w:oddVBand="0" w:evenVBand="0" w:oddHBand="0" w:evenHBand="0" w:firstRowFirstColumn="0" w:firstRowLastColumn="0" w:lastRowFirstColumn="0" w:lastRowLastColumn="0"/>
              <w:rPr>
                <w:color w:val="03617A"/>
              </w:rPr>
            </w:pPr>
          </w:p>
        </w:tc>
        <w:tc>
          <w:tcPr>
            <w:tcW w:w="1703" w:type="dxa"/>
            <w:tcBorders>
              <w:left w:val="single" w:sz="12" w:space="0" w:color="auto"/>
              <w:right w:val="single" w:sz="12" w:space="0" w:color="auto"/>
            </w:tcBorders>
          </w:tcPr>
          <w:p w14:paraId="7CE4AD51" w14:textId="77777777" w:rsidR="0067041F" w:rsidRPr="00ED43D2" w:rsidRDefault="0067041F" w:rsidP="002F0D5B">
            <w:pPr>
              <w:jc w:val="center"/>
              <w:cnfStyle w:val="000000000000" w:firstRow="0" w:lastRow="0" w:firstColumn="0" w:lastColumn="0" w:oddVBand="0" w:evenVBand="0" w:oddHBand="0" w:evenHBand="0" w:firstRowFirstColumn="0" w:firstRowLastColumn="0" w:lastRowFirstColumn="0" w:lastRowLastColumn="0"/>
              <w:rPr>
                <w:color w:val="03617A"/>
              </w:rPr>
            </w:pPr>
          </w:p>
        </w:tc>
        <w:tc>
          <w:tcPr>
            <w:tcW w:w="1081" w:type="dxa"/>
            <w:tcBorders>
              <w:left w:val="single" w:sz="12" w:space="0" w:color="auto"/>
              <w:right w:val="single" w:sz="12" w:space="0" w:color="auto"/>
            </w:tcBorders>
          </w:tcPr>
          <w:p w14:paraId="6BD9F01D" w14:textId="4A1C7537" w:rsidR="0067041F" w:rsidRPr="00ED43D2" w:rsidRDefault="002F0D5B" w:rsidP="002F0D5B">
            <w:pPr>
              <w:jc w:val="center"/>
              <w:cnfStyle w:val="000000000000" w:firstRow="0" w:lastRow="0" w:firstColumn="0" w:lastColumn="0" w:oddVBand="0" w:evenVBand="0" w:oddHBand="0" w:evenHBand="0" w:firstRowFirstColumn="0" w:firstRowLastColumn="0" w:lastRowFirstColumn="0" w:lastRowLastColumn="0"/>
              <w:rPr>
                <w:color w:val="03617A"/>
              </w:rPr>
            </w:pPr>
            <w:r w:rsidRPr="00ED43D2">
              <w:rPr>
                <w:color w:val="03617A"/>
              </w:rPr>
              <w:t>X</w:t>
            </w:r>
          </w:p>
        </w:tc>
      </w:tr>
      <w:tr w:rsidR="006713A9" w14:paraId="0D29072D" w14:textId="77777777" w:rsidTr="003C7C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5" w:type="dxa"/>
            <w:tcBorders>
              <w:left w:val="single" w:sz="12" w:space="0" w:color="auto"/>
              <w:right w:val="single" w:sz="12" w:space="0" w:color="auto"/>
            </w:tcBorders>
          </w:tcPr>
          <w:p w14:paraId="6C626619" w14:textId="565F9D6D" w:rsidR="006713A9" w:rsidRPr="00ED43D2" w:rsidRDefault="00F8435D" w:rsidP="00ED0A8E">
            <w:pPr>
              <w:rPr>
                <w:color w:val="03617A"/>
              </w:rPr>
            </w:pPr>
            <w:r w:rsidRPr="00ED43D2">
              <w:rPr>
                <w:color w:val="03617A"/>
              </w:rPr>
              <w:t xml:space="preserve">Develop a system </w:t>
            </w:r>
            <w:r w:rsidR="00626EB2" w:rsidRPr="00ED43D2">
              <w:rPr>
                <w:color w:val="03617A"/>
              </w:rPr>
              <w:t>to</w:t>
            </w:r>
            <w:r w:rsidR="00C76B58" w:rsidRPr="00ED43D2">
              <w:rPr>
                <w:color w:val="03617A"/>
              </w:rPr>
              <w:t xml:space="preserve"> </w:t>
            </w:r>
            <w:r w:rsidRPr="00ED43D2">
              <w:rPr>
                <w:color w:val="03617A"/>
              </w:rPr>
              <w:t>incorporat</w:t>
            </w:r>
            <w:r w:rsidR="00626EB2" w:rsidRPr="00ED43D2">
              <w:rPr>
                <w:color w:val="03617A"/>
              </w:rPr>
              <w:t>e</w:t>
            </w:r>
            <w:r w:rsidRPr="00ED43D2">
              <w:rPr>
                <w:color w:val="03617A"/>
              </w:rPr>
              <w:t xml:space="preserve"> “antimicrobial time out”</w:t>
            </w:r>
            <w:r w:rsidR="00626EB2" w:rsidRPr="00ED43D2">
              <w:rPr>
                <w:color w:val="03617A"/>
              </w:rPr>
              <w:t xml:space="preserve"> and “delayed prescribing”</w:t>
            </w:r>
            <w:r w:rsidR="00C76B58" w:rsidRPr="00ED43D2">
              <w:rPr>
                <w:color w:val="03617A"/>
              </w:rPr>
              <w:t xml:space="preserve"> into treatment regimens</w:t>
            </w:r>
          </w:p>
        </w:tc>
        <w:tc>
          <w:tcPr>
            <w:tcW w:w="991" w:type="dxa"/>
            <w:tcBorders>
              <w:left w:val="single" w:sz="12" w:space="0" w:color="auto"/>
              <w:right w:val="single" w:sz="12" w:space="0" w:color="auto"/>
            </w:tcBorders>
          </w:tcPr>
          <w:p w14:paraId="15F3CC50" w14:textId="77777777" w:rsidR="006713A9" w:rsidRPr="00ED43D2" w:rsidRDefault="006713A9" w:rsidP="002F0D5B">
            <w:pPr>
              <w:jc w:val="center"/>
              <w:cnfStyle w:val="000000100000" w:firstRow="0" w:lastRow="0" w:firstColumn="0" w:lastColumn="0" w:oddVBand="0" w:evenVBand="0" w:oddHBand="1" w:evenHBand="0" w:firstRowFirstColumn="0" w:firstRowLastColumn="0" w:lastRowFirstColumn="0" w:lastRowLastColumn="0"/>
              <w:rPr>
                <w:color w:val="03617A"/>
              </w:rPr>
            </w:pPr>
          </w:p>
        </w:tc>
        <w:tc>
          <w:tcPr>
            <w:tcW w:w="1703" w:type="dxa"/>
            <w:tcBorders>
              <w:left w:val="single" w:sz="12" w:space="0" w:color="auto"/>
              <w:right w:val="single" w:sz="12" w:space="0" w:color="auto"/>
            </w:tcBorders>
          </w:tcPr>
          <w:p w14:paraId="44F1DD06" w14:textId="77777777" w:rsidR="006713A9" w:rsidRPr="00ED43D2" w:rsidRDefault="006713A9" w:rsidP="002F0D5B">
            <w:pPr>
              <w:jc w:val="center"/>
              <w:cnfStyle w:val="000000100000" w:firstRow="0" w:lastRow="0" w:firstColumn="0" w:lastColumn="0" w:oddVBand="0" w:evenVBand="0" w:oddHBand="1" w:evenHBand="0" w:firstRowFirstColumn="0" w:firstRowLastColumn="0" w:lastRowFirstColumn="0" w:lastRowLastColumn="0"/>
              <w:rPr>
                <w:color w:val="03617A"/>
              </w:rPr>
            </w:pPr>
          </w:p>
        </w:tc>
        <w:tc>
          <w:tcPr>
            <w:tcW w:w="1081" w:type="dxa"/>
            <w:tcBorders>
              <w:left w:val="single" w:sz="12" w:space="0" w:color="auto"/>
              <w:right w:val="single" w:sz="12" w:space="0" w:color="auto"/>
            </w:tcBorders>
          </w:tcPr>
          <w:p w14:paraId="0DB8FF5B" w14:textId="40C996DF" w:rsidR="006713A9" w:rsidRPr="00ED43D2" w:rsidRDefault="002F0D5B" w:rsidP="002F0D5B">
            <w:pPr>
              <w:jc w:val="center"/>
              <w:cnfStyle w:val="000000100000" w:firstRow="0" w:lastRow="0" w:firstColumn="0" w:lastColumn="0" w:oddVBand="0" w:evenVBand="0" w:oddHBand="1" w:evenHBand="0" w:firstRowFirstColumn="0" w:firstRowLastColumn="0" w:lastRowFirstColumn="0" w:lastRowLastColumn="0"/>
              <w:rPr>
                <w:color w:val="03617A"/>
              </w:rPr>
            </w:pPr>
            <w:r w:rsidRPr="00ED43D2">
              <w:rPr>
                <w:color w:val="03617A"/>
              </w:rPr>
              <w:t>X</w:t>
            </w:r>
          </w:p>
        </w:tc>
      </w:tr>
      <w:tr w:rsidR="00C76B58" w14:paraId="56DE42DC" w14:textId="77777777" w:rsidTr="003C7C15">
        <w:tc>
          <w:tcPr>
            <w:cnfStyle w:val="001000000000" w:firstRow="0" w:lastRow="0" w:firstColumn="1" w:lastColumn="0" w:oddVBand="0" w:evenVBand="0" w:oddHBand="0" w:evenHBand="0" w:firstRowFirstColumn="0" w:firstRowLastColumn="0" w:lastRowFirstColumn="0" w:lastRowLastColumn="0"/>
            <w:tcW w:w="5575" w:type="dxa"/>
            <w:tcBorders>
              <w:left w:val="single" w:sz="12" w:space="0" w:color="auto"/>
              <w:right w:val="single" w:sz="12" w:space="0" w:color="auto"/>
            </w:tcBorders>
          </w:tcPr>
          <w:p w14:paraId="35B3AF81" w14:textId="52968476" w:rsidR="00C76B58" w:rsidRPr="00ED43D2" w:rsidRDefault="004E24F9" w:rsidP="00C76B58">
            <w:pPr>
              <w:rPr>
                <w:color w:val="03617A"/>
              </w:rPr>
            </w:pPr>
            <w:r w:rsidRPr="00ED43D2">
              <w:rPr>
                <w:color w:val="03617A"/>
              </w:rPr>
              <w:t>Customize</w:t>
            </w:r>
            <w:r w:rsidR="00C76B58" w:rsidRPr="00ED43D2">
              <w:rPr>
                <w:color w:val="03617A"/>
              </w:rPr>
              <w:t xml:space="preserve"> </w:t>
            </w:r>
            <w:r w:rsidRPr="00ED43D2">
              <w:rPr>
                <w:color w:val="03617A"/>
              </w:rPr>
              <w:t>prescription handouts</w:t>
            </w:r>
            <w:r w:rsidR="00C76B58" w:rsidRPr="00ED43D2">
              <w:rPr>
                <w:color w:val="03617A"/>
              </w:rPr>
              <w:t xml:space="preserve"> for </w:t>
            </w:r>
            <w:r w:rsidR="00DA0390" w:rsidRPr="00ED43D2">
              <w:rPr>
                <w:color w:val="03617A"/>
              </w:rPr>
              <w:t>three</w:t>
            </w:r>
            <w:r w:rsidR="00C76B58" w:rsidRPr="00ED43D2">
              <w:rPr>
                <w:color w:val="03617A"/>
              </w:rPr>
              <w:t xml:space="preserve"> most common conditions treated with antimicrobials in our practice</w:t>
            </w:r>
          </w:p>
        </w:tc>
        <w:tc>
          <w:tcPr>
            <w:tcW w:w="991" w:type="dxa"/>
            <w:tcBorders>
              <w:left w:val="single" w:sz="12" w:space="0" w:color="auto"/>
              <w:right w:val="single" w:sz="12" w:space="0" w:color="auto"/>
            </w:tcBorders>
          </w:tcPr>
          <w:p w14:paraId="4960B56A" w14:textId="77777777" w:rsidR="00C76B58" w:rsidRPr="00ED43D2" w:rsidRDefault="00C76B58" w:rsidP="002F0D5B">
            <w:pPr>
              <w:jc w:val="center"/>
              <w:cnfStyle w:val="000000000000" w:firstRow="0" w:lastRow="0" w:firstColumn="0" w:lastColumn="0" w:oddVBand="0" w:evenVBand="0" w:oddHBand="0" w:evenHBand="0" w:firstRowFirstColumn="0" w:firstRowLastColumn="0" w:lastRowFirstColumn="0" w:lastRowLastColumn="0"/>
              <w:rPr>
                <w:color w:val="03617A"/>
              </w:rPr>
            </w:pPr>
          </w:p>
        </w:tc>
        <w:tc>
          <w:tcPr>
            <w:tcW w:w="1703" w:type="dxa"/>
            <w:tcBorders>
              <w:left w:val="single" w:sz="12" w:space="0" w:color="auto"/>
              <w:right w:val="single" w:sz="12" w:space="0" w:color="auto"/>
            </w:tcBorders>
          </w:tcPr>
          <w:p w14:paraId="1E1C7D46" w14:textId="77777777" w:rsidR="00C76B58" w:rsidRPr="00ED43D2" w:rsidRDefault="00C76B58" w:rsidP="002F0D5B">
            <w:pPr>
              <w:jc w:val="center"/>
              <w:cnfStyle w:val="000000000000" w:firstRow="0" w:lastRow="0" w:firstColumn="0" w:lastColumn="0" w:oddVBand="0" w:evenVBand="0" w:oddHBand="0" w:evenHBand="0" w:firstRowFirstColumn="0" w:firstRowLastColumn="0" w:lastRowFirstColumn="0" w:lastRowLastColumn="0"/>
              <w:rPr>
                <w:color w:val="03617A"/>
              </w:rPr>
            </w:pPr>
          </w:p>
        </w:tc>
        <w:tc>
          <w:tcPr>
            <w:tcW w:w="1081" w:type="dxa"/>
            <w:tcBorders>
              <w:left w:val="single" w:sz="12" w:space="0" w:color="auto"/>
              <w:right w:val="single" w:sz="12" w:space="0" w:color="auto"/>
            </w:tcBorders>
          </w:tcPr>
          <w:p w14:paraId="45FEB122" w14:textId="10ADC554" w:rsidR="00C76B58" w:rsidRPr="00ED43D2" w:rsidRDefault="002F0D5B" w:rsidP="002F0D5B">
            <w:pPr>
              <w:jc w:val="center"/>
              <w:cnfStyle w:val="000000000000" w:firstRow="0" w:lastRow="0" w:firstColumn="0" w:lastColumn="0" w:oddVBand="0" w:evenVBand="0" w:oddHBand="0" w:evenHBand="0" w:firstRowFirstColumn="0" w:firstRowLastColumn="0" w:lastRowFirstColumn="0" w:lastRowLastColumn="0"/>
              <w:rPr>
                <w:color w:val="03617A"/>
              </w:rPr>
            </w:pPr>
            <w:r w:rsidRPr="00ED43D2">
              <w:rPr>
                <w:color w:val="03617A"/>
              </w:rPr>
              <w:t>X</w:t>
            </w:r>
          </w:p>
        </w:tc>
      </w:tr>
      <w:tr w:rsidR="00C76B58" w14:paraId="553CC5DC" w14:textId="77777777" w:rsidTr="003C7C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5" w:type="dxa"/>
            <w:tcBorders>
              <w:left w:val="single" w:sz="12" w:space="0" w:color="auto"/>
              <w:bottom w:val="single" w:sz="12" w:space="0" w:color="auto"/>
              <w:right w:val="single" w:sz="12" w:space="0" w:color="auto"/>
            </w:tcBorders>
          </w:tcPr>
          <w:p w14:paraId="1C59D825" w14:textId="77777777" w:rsidR="00C76B58" w:rsidRPr="00ED43D2" w:rsidRDefault="00C76B58" w:rsidP="00C76B58">
            <w:pPr>
              <w:rPr>
                <w:color w:val="03617A"/>
              </w:rPr>
            </w:pPr>
            <w:r w:rsidRPr="00ED43D2">
              <w:rPr>
                <w:color w:val="03617A"/>
                <w:highlight w:val="cyan"/>
              </w:rPr>
              <w:t>[INSERT ADDITIONAL ACTIVITIES OF INTEREST]</w:t>
            </w:r>
          </w:p>
        </w:tc>
        <w:tc>
          <w:tcPr>
            <w:tcW w:w="991" w:type="dxa"/>
            <w:tcBorders>
              <w:left w:val="single" w:sz="12" w:space="0" w:color="auto"/>
              <w:bottom w:val="single" w:sz="12" w:space="0" w:color="auto"/>
              <w:right w:val="single" w:sz="12" w:space="0" w:color="auto"/>
            </w:tcBorders>
          </w:tcPr>
          <w:p w14:paraId="3DC5CE72" w14:textId="77777777" w:rsidR="00C76B58" w:rsidRPr="00ED43D2" w:rsidRDefault="00C76B58" w:rsidP="002F0D5B">
            <w:pPr>
              <w:jc w:val="center"/>
              <w:cnfStyle w:val="000000100000" w:firstRow="0" w:lastRow="0" w:firstColumn="0" w:lastColumn="0" w:oddVBand="0" w:evenVBand="0" w:oddHBand="1" w:evenHBand="0" w:firstRowFirstColumn="0" w:firstRowLastColumn="0" w:lastRowFirstColumn="0" w:lastRowLastColumn="0"/>
              <w:rPr>
                <w:color w:val="03617A"/>
              </w:rPr>
            </w:pPr>
          </w:p>
        </w:tc>
        <w:tc>
          <w:tcPr>
            <w:tcW w:w="1703" w:type="dxa"/>
            <w:tcBorders>
              <w:left w:val="single" w:sz="12" w:space="0" w:color="auto"/>
              <w:bottom w:val="single" w:sz="12" w:space="0" w:color="auto"/>
              <w:right w:val="single" w:sz="12" w:space="0" w:color="auto"/>
            </w:tcBorders>
          </w:tcPr>
          <w:p w14:paraId="688DBE6F" w14:textId="77777777" w:rsidR="00C76B58" w:rsidRPr="00ED43D2" w:rsidRDefault="00C76B58" w:rsidP="002F0D5B">
            <w:pPr>
              <w:jc w:val="center"/>
              <w:cnfStyle w:val="000000100000" w:firstRow="0" w:lastRow="0" w:firstColumn="0" w:lastColumn="0" w:oddVBand="0" w:evenVBand="0" w:oddHBand="1" w:evenHBand="0" w:firstRowFirstColumn="0" w:firstRowLastColumn="0" w:lastRowFirstColumn="0" w:lastRowLastColumn="0"/>
              <w:rPr>
                <w:color w:val="03617A"/>
              </w:rPr>
            </w:pPr>
          </w:p>
        </w:tc>
        <w:tc>
          <w:tcPr>
            <w:tcW w:w="1081" w:type="dxa"/>
            <w:tcBorders>
              <w:left w:val="single" w:sz="12" w:space="0" w:color="auto"/>
              <w:bottom w:val="single" w:sz="12" w:space="0" w:color="auto"/>
              <w:right w:val="single" w:sz="12" w:space="0" w:color="auto"/>
            </w:tcBorders>
          </w:tcPr>
          <w:p w14:paraId="20CF8C0E" w14:textId="77777777" w:rsidR="00C76B58" w:rsidRPr="00ED43D2" w:rsidRDefault="00C76B58" w:rsidP="002F0D5B">
            <w:pPr>
              <w:jc w:val="center"/>
              <w:cnfStyle w:val="000000100000" w:firstRow="0" w:lastRow="0" w:firstColumn="0" w:lastColumn="0" w:oddVBand="0" w:evenVBand="0" w:oddHBand="1" w:evenHBand="0" w:firstRowFirstColumn="0" w:firstRowLastColumn="0" w:lastRowFirstColumn="0" w:lastRowLastColumn="0"/>
              <w:rPr>
                <w:color w:val="03617A"/>
              </w:rPr>
            </w:pPr>
          </w:p>
        </w:tc>
      </w:tr>
    </w:tbl>
    <w:p w14:paraId="6691A116" w14:textId="77777777" w:rsidR="00AA20F6" w:rsidRDefault="00AA20F6" w:rsidP="00F35C37">
      <w:pPr>
        <w:pStyle w:val="Heading2"/>
      </w:pPr>
    </w:p>
    <w:p w14:paraId="2546606A" w14:textId="2EEA1E1A" w:rsidR="00F35C37" w:rsidRDefault="00F35C37" w:rsidP="00F35C37">
      <w:pPr>
        <w:pStyle w:val="Heading2"/>
      </w:pPr>
      <w:bookmarkStart w:id="12" w:name="_Toc166838751"/>
      <w:r>
        <w:t>Suggested resources for implementing the above activities:</w:t>
      </w:r>
      <w:bookmarkEnd w:id="12"/>
    </w:p>
    <w:p w14:paraId="126CAF96" w14:textId="595834DA" w:rsidR="00E83B4A" w:rsidRPr="00034FE7" w:rsidRDefault="00000000" w:rsidP="004F0D3A">
      <w:pPr>
        <w:pStyle w:val="ListParagraph"/>
        <w:numPr>
          <w:ilvl w:val="0"/>
          <w:numId w:val="6"/>
        </w:numPr>
        <w:rPr>
          <w:rStyle w:val="Hyperlink"/>
          <w:rFonts w:asciiTheme="majorHAnsi" w:eastAsiaTheme="majorEastAsia" w:hAnsiTheme="majorHAnsi" w:cstheme="majorBidi"/>
          <w:color w:val="auto"/>
          <w:sz w:val="26"/>
          <w:szCs w:val="26"/>
          <w:u w:val="none"/>
        </w:rPr>
      </w:pPr>
      <w:hyperlink w:anchor="_Appendix_D:_Catalog" w:history="1">
        <w:r w:rsidR="004712AA" w:rsidRPr="004712AA">
          <w:rPr>
            <w:rStyle w:val="Hyperlink"/>
          </w:rPr>
          <w:t xml:space="preserve">Appendix </w:t>
        </w:r>
        <w:r w:rsidR="00327FA4">
          <w:rPr>
            <w:rStyle w:val="Hyperlink"/>
          </w:rPr>
          <w:t>D</w:t>
        </w:r>
        <w:r w:rsidR="004712AA" w:rsidRPr="004712AA">
          <w:rPr>
            <w:rStyle w:val="Hyperlink"/>
          </w:rPr>
          <w:t>: Catalog of our commonly used antimicrobials</w:t>
        </w:r>
      </w:hyperlink>
    </w:p>
    <w:p w14:paraId="3F3B94CA" w14:textId="40958629" w:rsidR="00034FE7" w:rsidRPr="00074FCD" w:rsidRDefault="00000000" w:rsidP="004F0D3A">
      <w:pPr>
        <w:pStyle w:val="ListParagraph"/>
        <w:numPr>
          <w:ilvl w:val="0"/>
          <w:numId w:val="6"/>
        </w:numPr>
        <w:rPr>
          <w:rStyle w:val="Hyperlink"/>
          <w:color w:val="auto"/>
          <w:u w:val="none"/>
        </w:rPr>
      </w:pPr>
      <w:hyperlink w:anchor="_Appendix_E:_Take-Home" w:history="1">
        <w:r w:rsidR="00034FE7" w:rsidRPr="00034FE7">
          <w:rPr>
            <w:rStyle w:val="Hyperlink"/>
          </w:rPr>
          <w:t>Appendix E: Take-Home Instructions Client Handout</w:t>
        </w:r>
      </w:hyperlink>
    </w:p>
    <w:p w14:paraId="264979F2" w14:textId="0A81EAB1" w:rsidR="00E5448A" w:rsidRPr="00E5448A" w:rsidRDefault="00074FCD" w:rsidP="00E5448A">
      <w:pPr>
        <w:pStyle w:val="ListParagraph"/>
        <w:numPr>
          <w:ilvl w:val="0"/>
          <w:numId w:val="6"/>
        </w:numPr>
        <w:rPr>
          <w:rStyle w:val="Hyperlink"/>
          <w:color w:val="auto"/>
          <w:u w:val="none"/>
        </w:rPr>
      </w:pPr>
      <w:r>
        <w:rPr>
          <w:rStyle w:val="Hyperlink"/>
        </w:rPr>
        <w:t>Appendix F: How to Dispose of Unused Medicines Client Handout</w:t>
      </w:r>
    </w:p>
    <w:p w14:paraId="208560AE" w14:textId="60C02202" w:rsidR="00E45D72" w:rsidRDefault="00000000" w:rsidP="00E45D72">
      <w:pPr>
        <w:pStyle w:val="ListParagraph"/>
        <w:numPr>
          <w:ilvl w:val="0"/>
          <w:numId w:val="6"/>
        </w:numPr>
      </w:pPr>
      <w:hyperlink r:id="rId30" w:history="1">
        <w:r w:rsidR="00E5448A">
          <w:rPr>
            <w:rStyle w:val="Hyperlink"/>
          </w:rPr>
          <w:t>Antimicrobial Time-Out Form Template (</w:t>
        </w:r>
        <w:r w:rsidR="00867300">
          <w:rPr>
            <w:rStyle w:val="Hyperlink"/>
          </w:rPr>
          <w:t>MDH/</w:t>
        </w:r>
        <w:r w:rsidR="00E5448A">
          <w:rPr>
            <w:rStyle w:val="Hyperlink"/>
          </w:rPr>
          <w:t>UMN)</w:t>
        </w:r>
      </w:hyperlink>
    </w:p>
    <w:p w14:paraId="50967DFB" w14:textId="77777777" w:rsidR="00E45D72" w:rsidRPr="00626EB2" w:rsidRDefault="00000000" w:rsidP="00E45D72">
      <w:pPr>
        <w:pStyle w:val="ListParagraph"/>
        <w:numPr>
          <w:ilvl w:val="0"/>
          <w:numId w:val="6"/>
        </w:numPr>
        <w:rPr>
          <w:rStyle w:val="Hyperlink"/>
          <w:color w:val="auto"/>
          <w:u w:val="none"/>
        </w:rPr>
      </w:pPr>
      <w:hyperlink r:id="rId31" w:history="1">
        <w:r w:rsidR="00E45D72" w:rsidRPr="00D47F6E">
          <w:rPr>
            <w:rStyle w:val="Hyperlink"/>
          </w:rPr>
          <w:t>Development of a method for creating antibiograms for use in companion animal private practices (Frey and Jacob, 2020)</w:t>
        </w:r>
      </w:hyperlink>
    </w:p>
    <w:p w14:paraId="5FDDC2ED" w14:textId="0054226F" w:rsidR="00626EB2" w:rsidRPr="00B60B7C" w:rsidRDefault="00000000" w:rsidP="00626EB2">
      <w:pPr>
        <w:pStyle w:val="ListParagraph"/>
        <w:numPr>
          <w:ilvl w:val="0"/>
          <w:numId w:val="6"/>
        </w:numPr>
        <w:rPr>
          <w:rStyle w:val="Hyperlink"/>
          <w:color w:val="auto"/>
          <w:u w:val="none"/>
        </w:rPr>
      </w:pPr>
      <w:hyperlink r:id="rId32" w:history="1">
        <w:r w:rsidR="00626EB2">
          <w:rPr>
            <w:rStyle w:val="Hyperlink"/>
          </w:rPr>
          <w:t>Drug Disposal Locator Tool (Safe Pharmacy)</w:t>
        </w:r>
      </w:hyperlink>
    </w:p>
    <w:p w14:paraId="30040D41" w14:textId="633A6325" w:rsidR="00B60B7C" w:rsidRPr="00626EB2" w:rsidRDefault="00000000" w:rsidP="00626EB2">
      <w:pPr>
        <w:pStyle w:val="ListParagraph"/>
        <w:numPr>
          <w:ilvl w:val="0"/>
          <w:numId w:val="6"/>
        </w:numPr>
        <w:rPr>
          <w:rStyle w:val="Hyperlink"/>
          <w:color w:val="auto"/>
          <w:u w:val="none"/>
        </w:rPr>
      </w:pPr>
      <w:hyperlink r:id="rId33" w:history="1">
        <w:r w:rsidR="00B60B7C" w:rsidRPr="00B60B7C">
          <w:rPr>
            <w:rStyle w:val="Hyperlink"/>
          </w:rPr>
          <w:t>Guidelines for the clinical use of antimicrobial agents in the treatment of dogs and cats (NZVA)</w:t>
        </w:r>
      </w:hyperlink>
    </w:p>
    <w:p w14:paraId="089AD5E1" w14:textId="716EB5DA" w:rsidR="00E5448A" w:rsidRPr="009D5696" w:rsidRDefault="00000000" w:rsidP="00E45D72">
      <w:pPr>
        <w:pStyle w:val="ListParagraph"/>
        <w:numPr>
          <w:ilvl w:val="0"/>
          <w:numId w:val="6"/>
        </w:numPr>
        <w:rPr>
          <w:rStyle w:val="Hyperlink"/>
          <w:color w:val="auto"/>
          <w:u w:val="none"/>
        </w:rPr>
      </w:pPr>
      <w:hyperlink r:id="rId34" w:history="1">
        <w:r w:rsidR="00E5448A" w:rsidRPr="00E5448A">
          <w:rPr>
            <w:rStyle w:val="Hyperlink"/>
          </w:rPr>
          <w:t>How to Practice Antimicrobial Stewardship (AAHA)</w:t>
        </w:r>
      </w:hyperlink>
    </w:p>
    <w:p w14:paraId="3C8007F6" w14:textId="24575378" w:rsidR="009D5696" w:rsidRPr="00626EB2" w:rsidRDefault="00000000" w:rsidP="009D5696">
      <w:pPr>
        <w:pStyle w:val="ListParagraph"/>
        <w:numPr>
          <w:ilvl w:val="0"/>
          <w:numId w:val="6"/>
        </w:numPr>
        <w:rPr>
          <w:rStyle w:val="Hyperlink"/>
          <w:color w:val="auto"/>
          <w:u w:val="none"/>
        </w:rPr>
      </w:pPr>
      <w:hyperlink r:id="rId35" w:history="1">
        <w:r w:rsidR="00E5448A">
          <w:rPr>
            <w:rStyle w:val="Hyperlink"/>
          </w:rPr>
          <w:t>How to Use a Clinical Antibiogram (</w:t>
        </w:r>
        <w:r w:rsidR="00867300">
          <w:rPr>
            <w:rStyle w:val="Hyperlink"/>
          </w:rPr>
          <w:t>MDH/</w:t>
        </w:r>
        <w:r w:rsidR="00E5448A">
          <w:rPr>
            <w:rStyle w:val="Hyperlink"/>
          </w:rPr>
          <w:t>UMN)</w:t>
        </w:r>
      </w:hyperlink>
    </w:p>
    <w:p w14:paraId="0BAE5133" w14:textId="6604F102" w:rsidR="00626EB2" w:rsidRPr="00626EB2" w:rsidRDefault="00000000" w:rsidP="00626EB2">
      <w:pPr>
        <w:pStyle w:val="ListParagraph"/>
        <w:numPr>
          <w:ilvl w:val="0"/>
          <w:numId w:val="6"/>
        </w:numPr>
        <w:rPr>
          <w:rStyle w:val="Hyperlink"/>
          <w:color w:val="auto"/>
          <w:u w:val="none"/>
        </w:rPr>
      </w:pPr>
      <w:hyperlink r:id="rId36" w:history="1">
        <w:r w:rsidR="00626EB2" w:rsidRPr="00327FA4">
          <w:rPr>
            <w:rStyle w:val="Hyperlink"/>
          </w:rPr>
          <w:t>ISCAID Guidelines and Consensus Statements</w:t>
        </w:r>
      </w:hyperlink>
    </w:p>
    <w:p w14:paraId="365F7E6B" w14:textId="68AE1A9C" w:rsidR="00074FCD" w:rsidRPr="002E4B68" w:rsidRDefault="00000000" w:rsidP="00074FCD">
      <w:pPr>
        <w:pStyle w:val="ListParagraph"/>
        <w:numPr>
          <w:ilvl w:val="0"/>
          <w:numId w:val="6"/>
        </w:numPr>
        <w:rPr>
          <w:rStyle w:val="Hyperlink"/>
          <w:color w:val="auto"/>
          <w:u w:val="none"/>
        </w:rPr>
      </w:pPr>
      <w:hyperlink r:id="rId37" w:anchor=":~:text=Community%20Level,no%20charge%20to%20the%20patient." w:history="1">
        <w:r w:rsidR="00626EB2">
          <w:rPr>
            <w:rStyle w:val="Hyperlink"/>
          </w:rPr>
          <w:t>Medication Disposal (Iowa Pharmacy Association)</w:t>
        </w:r>
      </w:hyperlink>
    </w:p>
    <w:p w14:paraId="3BCCF08D" w14:textId="10729395" w:rsidR="002E4B68" w:rsidRPr="00382086" w:rsidRDefault="00000000" w:rsidP="00074FCD">
      <w:pPr>
        <w:pStyle w:val="ListParagraph"/>
        <w:numPr>
          <w:ilvl w:val="0"/>
          <w:numId w:val="6"/>
        </w:numPr>
        <w:rPr>
          <w:rStyle w:val="Hyperlink"/>
          <w:color w:val="auto"/>
          <w:u w:val="none"/>
        </w:rPr>
      </w:pPr>
      <w:hyperlink r:id="rId38" w:history="1">
        <w:r w:rsidR="002E4B68">
          <w:rPr>
            <w:rStyle w:val="Hyperlink"/>
          </w:rPr>
          <w:t>Understanding Susceptibility Test Data as a Component of AMS in Veterinary Settings (CLSI)</w:t>
        </w:r>
      </w:hyperlink>
    </w:p>
    <w:p w14:paraId="0019CC2C" w14:textId="554A0B62" w:rsidR="00382086" w:rsidRPr="00074FCD" w:rsidRDefault="00000000" w:rsidP="00074FCD">
      <w:pPr>
        <w:pStyle w:val="ListParagraph"/>
        <w:numPr>
          <w:ilvl w:val="0"/>
          <w:numId w:val="6"/>
        </w:numPr>
        <w:rPr>
          <w:rStyle w:val="Hyperlink"/>
          <w:color w:val="auto"/>
          <w:u w:val="none"/>
        </w:rPr>
      </w:pPr>
      <w:hyperlink r:id="rId39" w:history="1">
        <w:r w:rsidR="00382086" w:rsidRPr="00382086">
          <w:rPr>
            <w:rStyle w:val="Hyperlink"/>
          </w:rPr>
          <w:t>What Veterinarians Need to Know about AMS Testing (AVMA)</w:t>
        </w:r>
      </w:hyperlink>
    </w:p>
    <w:p w14:paraId="6C3FF26A" w14:textId="008BABFE" w:rsidR="00074FCD" w:rsidRDefault="00000000" w:rsidP="00074FCD">
      <w:pPr>
        <w:pStyle w:val="ListParagraph"/>
        <w:numPr>
          <w:ilvl w:val="0"/>
          <w:numId w:val="6"/>
        </w:numPr>
      </w:pPr>
      <w:hyperlink r:id="rId40" w:history="1">
        <w:r w:rsidR="00626EB2">
          <w:rPr>
            <w:rStyle w:val="Hyperlink"/>
          </w:rPr>
          <w:t>Where and How to Dispose of Unused Medicines (U.S. Food and Drug Administration)</w:t>
        </w:r>
      </w:hyperlink>
    </w:p>
    <w:p w14:paraId="7B036F77" w14:textId="2CA6E171" w:rsidR="00DE3940" w:rsidRPr="0005178D" w:rsidRDefault="00000000" w:rsidP="0005178D">
      <w:pPr>
        <w:pStyle w:val="ListParagraph"/>
        <w:numPr>
          <w:ilvl w:val="0"/>
          <w:numId w:val="6"/>
        </w:numPr>
      </w:pPr>
      <w:hyperlink r:id="rId41" w:history="1">
        <w:r w:rsidR="000776C0" w:rsidRPr="000776C0">
          <w:rPr>
            <w:rStyle w:val="Hyperlink"/>
          </w:rPr>
          <w:t>2022 AAFP/AAHA Antimicrobial Stewardship Guidelines</w:t>
        </w:r>
      </w:hyperlink>
      <w:r w:rsidR="00DE3940">
        <w:br w:type="page"/>
      </w:r>
    </w:p>
    <w:p w14:paraId="23E5A3C7" w14:textId="28226E65" w:rsidR="002C15EE" w:rsidRDefault="007C72A8" w:rsidP="00AA20F6">
      <w:pPr>
        <w:pStyle w:val="Heading1"/>
        <w:spacing w:after="240"/>
      </w:pPr>
      <w:bookmarkStart w:id="13" w:name="_Toc166838752"/>
      <w:r>
        <w:lastRenderedPageBreak/>
        <w:t>4</w:t>
      </w:r>
      <w:r w:rsidR="00ED12E8">
        <w:t xml:space="preserve">. </w:t>
      </w:r>
      <w:r w:rsidR="00073388">
        <w:t>Evaluat</w:t>
      </w:r>
      <w:r w:rsidR="00E45D72">
        <w:t>e</w:t>
      </w:r>
      <w:r w:rsidR="00073388">
        <w:t xml:space="preserve"> </w:t>
      </w:r>
      <w:r w:rsidR="00AF78F3">
        <w:t>Antimicrobial Use Practices</w:t>
      </w:r>
      <w:bookmarkEnd w:id="13"/>
    </w:p>
    <w:p w14:paraId="1F382274" w14:textId="77777777" w:rsidR="009C6160" w:rsidRDefault="009C6160" w:rsidP="009C6160">
      <w:r w:rsidRPr="0002377D">
        <w:rPr>
          <w:highlight w:val="cyan"/>
        </w:rPr>
        <w:t>[MODIFY DATES AND ACTIVITIES AS NEEDED FOR EACH ROW BELOW]</w:t>
      </w:r>
    </w:p>
    <w:tbl>
      <w:tblPr>
        <w:tblStyle w:val="ListTable1Light-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6"/>
        <w:gridCol w:w="1349"/>
        <w:gridCol w:w="1704"/>
        <w:gridCol w:w="1081"/>
      </w:tblGrid>
      <w:tr w:rsidR="006713A9" w14:paraId="326623C1" w14:textId="77777777" w:rsidTr="00ED43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5" w:type="dxa"/>
            <w:tcBorders>
              <w:top w:val="single" w:sz="12" w:space="0" w:color="auto"/>
              <w:left w:val="single" w:sz="12" w:space="0" w:color="auto"/>
              <w:bottom w:val="single" w:sz="12" w:space="0" w:color="auto"/>
              <w:right w:val="single" w:sz="12" w:space="0" w:color="auto"/>
            </w:tcBorders>
            <w:shd w:val="clear" w:color="auto" w:fill="D6F5FE"/>
            <w:vAlign w:val="center"/>
          </w:tcPr>
          <w:p w14:paraId="27A7FA47" w14:textId="77777777" w:rsidR="006713A9" w:rsidRPr="00320585" w:rsidRDefault="006713A9" w:rsidP="00ED43D2">
            <w:pPr>
              <w:jc w:val="center"/>
              <w:rPr>
                <w:b w:val="0"/>
                <w:bCs w:val="0"/>
              </w:rPr>
            </w:pPr>
            <w:r w:rsidRPr="00320585">
              <w:t>Activity</w:t>
            </w:r>
          </w:p>
        </w:tc>
        <w:tc>
          <w:tcPr>
            <w:tcW w:w="1350" w:type="dxa"/>
            <w:tcBorders>
              <w:top w:val="single" w:sz="12" w:space="0" w:color="auto"/>
              <w:left w:val="single" w:sz="12" w:space="0" w:color="auto"/>
              <w:bottom w:val="single" w:sz="12" w:space="0" w:color="auto"/>
              <w:right w:val="single" w:sz="12" w:space="0" w:color="auto"/>
            </w:tcBorders>
            <w:shd w:val="clear" w:color="auto" w:fill="D6F5FE"/>
            <w:vAlign w:val="center"/>
          </w:tcPr>
          <w:p w14:paraId="72394D75" w14:textId="77777777" w:rsidR="006713A9" w:rsidRPr="00320585" w:rsidRDefault="006713A9" w:rsidP="00ED43D2">
            <w:pPr>
              <w:jc w:val="center"/>
              <w:cnfStyle w:val="100000000000" w:firstRow="1" w:lastRow="0" w:firstColumn="0" w:lastColumn="0" w:oddVBand="0" w:evenVBand="0" w:oddHBand="0" w:evenHBand="0" w:firstRowFirstColumn="0" w:firstRowLastColumn="0" w:lastRowFirstColumn="0" w:lastRowLastColumn="0"/>
              <w:rPr>
                <w:b w:val="0"/>
                <w:bCs w:val="0"/>
              </w:rPr>
            </w:pPr>
            <w:r w:rsidRPr="00320585">
              <w:t>Previously completed</w:t>
            </w:r>
          </w:p>
        </w:tc>
        <w:tc>
          <w:tcPr>
            <w:tcW w:w="1704" w:type="dxa"/>
            <w:tcBorders>
              <w:top w:val="single" w:sz="12" w:space="0" w:color="auto"/>
              <w:left w:val="single" w:sz="12" w:space="0" w:color="auto"/>
              <w:bottom w:val="single" w:sz="12" w:space="0" w:color="auto"/>
              <w:right w:val="single" w:sz="12" w:space="0" w:color="auto"/>
            </w:tcBorders>
            <w:shd w:val="clear" w:color="auto" w:fill="D6F5FE"/>
            <w:vAlign w:val="center"/>
          </w:tcPr>
          <w:p w14:paraId="1B5D6F47" w14:textId="77777777" w:rsidR="006713A9" w:rsidRPr="00320585" w:rsidRDefault="006713A9" w:rsidP="00ED43D2">
            <w:pPr>
              <w:jc w:val="center"/>
              <w:cnfStyle w:val="100000000000" w:firstRow="1" w:lastRow="0" w:firstColumn="0" w:lastColumn="0" w:oddVBand="0" w:evenVBand="0" w:oddHBand="0" w:evenHBand="0" w:firstRowFirstColumn="0" w:firstRowLastColumn="0" w:lastRowFirstColumn="0" w:lastRowLastColumn="0"/>
              <w:rPr>
                <w:b w:val="0"/>
                <w:bCs w:val="0"/>
              </w:rPr>
            </w:pPr>
            <w:r w:rsidRPr="00320585">
              <w:t>Target date for implementation</w:t>
            </w:r>
          </w:p>
        </w:tc>
        <w:tc>
          <w:tcPr>
            <w:tcW w:w="1081" w:type="dxa"/>
            <w:tcBorders>
              <w:top w:val="single" w:sz="12" w:space="0" w:color="auto"/>
              <w:left w:val="single" w:sz="12" w:space="0" w:color="auto"/>
              <w:bottom w:val="single" w:sz="12" w:space="0" w:color="auto"/>
              <w:right w:val="single" w:sz="12" w:space="0" w:color="auto"/>
            </w:tcBorders>
            <w:shd w:val="clear" w:color="auto" w:fill="D6F5FE"/>
            <w:vAlign w:val="center"/>
          </w:tcPr>
          <w:p w14:paraId="6A82AE50" w14:textId="77777777" w:rsidR="006713A9" w:rsidRPr="00320585" w:rsidRDefault="006713A9" w:rsidP="00ED43D2">
            <w:pPr>
              <w:jc w:val="center"/>
              <w:cnfStyle w:val="100000000000" w:firstRow="1" w:lastRow="0" w:firstColumn="0" w:lastColumn="0" w:oddVBand="0" w:evenVBand="0" w:oddHBand="0" w:evenHBand="0" w:firstRowFirstColumn="0" w:firstRowLastColumn="0" w:lastRowFirstColumn="0" w:lastRowLastColumn="0"/>
              <w:rPr>
                <w:b w:val="0"/>
                <w:bCs w:val="0"/>
              </w:rPr>
            </w:pPr>
            <w:r w:rsidRPr="00320585">
              <w:t>Postpone for later</w:t>
            </w:r>
          </w:p>
        </w:tc>
      </w:tr>
      <w:tr w:rsidR="0067041F" w14:paraId="425B3721" w14:textId="77777777" w:rsidTr="003C7C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5" w:type="dxa"/>
            <w:tcBorders>
              <w:top w:val="single" w:sz="12" w:space="0" w:color="auto"/>
              <w:left w:val="single" w:sz="12" w:space="0" w:color="auto"/>
              <w:right w:val="single" w:sz="12" w:space="0" w:color="auto"/>
            </w:tcBorders>
          </w:tcPr>
          <w:p w14:paraId="4ACC4421" w14:textId="185CD36C" w:rsidR="0067041F" w:rsidRPr="00ED43D2" w:rsidRDefault="0067041F" w:rsidP="00ED0A8E">
            <w:pPr>
              <w:rPr>
                <w:color w:val="03617A"/>
              </w:rPr>
            </w:pPr>
            <w:r w:rsidRPr="00ED43D2">
              <w:rPr>
                <w:color w:val="03617A"/>
              </w:rPr>
              <w:t xml:space="preserve">Compare our antimicrobial </w:t>
            </w:r>
            <w:r w:rsidR="00C76B58" w:rsidRPr="00ED43D2">
              <w:rPr>
                <w:color w:val="03617A"/>
              </w:rPr>
              <w:t xml:space="preserve">inventory and </w:t>
            </w:r>
            <w:r w:rsidRPr="00ED43D2">
              <w:rPr>
                <w:color w:val="03617A"/>
              </w:rPr>
              <w:t xml:space="preserve">prescribing practices to published consensus guidelines for our </w:t>
            </w:r>
            <w:r w:rsidR="00DA0390" w:rsidRPr="00ED43D2">
              <w:rPr>
                <w:color w:val="03617A"/>
              </w:rPr>
              <w:t>three</w:t>
            </w:r>
            <w:r w:rsidR="00C741C2" w:rsidRPr="00ED43D2">
              <w:rPr>
                <w:color w:val="03617A"/>
              </w:rPr>
              <w:t xml:space="preserve"> </w:t>
            </w:r>
            <w:r w:rsidRPr="00ED43D2">
              <w:rPr>
                <w:color w:val="03617A"/>
              </w:rPr>
              <w:t>most common conditions identified</w:t>
            </w:r>
          </w:p>
        </w:tc>
        <w:tc>
          <w:tcPr>
            <w:tcW w:w="1350" w:type="dxa"/>
            <w:tcBorders>
              <w:top w:val="single" w:sz="12" w:space="0" w:color="auto"/>
              <w:left w:val="single" w:sz="12" w:space="0" w:color="auto"/>
              <w:right w:val="single" w:sz="12" w:space="0" w:color="auto"/>
            </w:tcBorders>
          </w:tcPr>
          <w:p w14:paraId="195E8A52" w14:textId="77777777" w:rsidR="0067041F" w:rsidRPr="00ED43D2" w:rsidRDefault="0067041F" w:rsidP="002F0D5B">
            <w:pPr>
              <w:jc w:val="center"/>
              <w:cnfStyle w:val="000000100000" w:firstRow="0" w:lastRow="0" w:firstColumn="0" w:lastColumn="0" w:oddVBand="0" w:evenVBand="0" w:oddHBand="1" w:evenHBand="0" w:firstRowFirstColumn="0" w:firstRowLastColumn="0" w:lastRowFirstColumn="0" w:lastRowLastColumn="0"/>
              <w:rPr>
                <w:color w:val="03617A"/>
              </w:rPr>
            </w:pPr>
          </w:p>
        </w:tc>
        <w:tc>
          <w:tcPr>
            <w:tcW w:w="1704" w:type="dxa"/>
            <w:tcBorders>
              <w:top w:val="single" w:sz="12" w:space="0" w:color="auto"/>
              <w:left w:val="single" w:sz="12" w:space="0" w:color="auto"/>
              <w:right w:val="single" w:sz="12" w:space="0" w:color="auto"/>
            </w:tcBorders>
          </w:tcPr>
          <w:p w14:paraId="5AED2795" w14:textId="2071C516" w:rsidR="0067041F" w:rsidRPr="00ED43D2" w:rsidRDefault="002F0D5B" w:rsidP="002F0D5B">
            <w:pPr>
              <w:jc w:val="center"/>
              <w:cnfStyle w:val="000000100000" w:firstRow="0" w:lastRow="0" w:firstColumn="0" w:lastColumn="0" w:oddVBand="0" w:evenVBand="0" w:oddHBand="1" w:evenHBand="0" w:firstRowFirstColumn="0" w:firstRowLastColumn="0" w:lastRowFirstColumn="0" w:lastRowLastColumn="0"/>
              <w:rPr>
                <w:color w:val="03617A"/>
              </w:rPr>
            </w:pPr>
            <w:r w:rsidRPr="00ED43D2">
              <w:rPr>
                <w:color w:val="03617A"/>
              </w:rPr>
              <w:t>6/30/2026</w:t>
            </w:r>
          </w:p>
        </w:tc>
        <w:tc>
          <w:tcPr>
            <w:tcW w:w="1081" w:type="dxa"/>
            <w:tcBorders>
              <w:top w:val="single" w:sz="12" w:space="0" w:color="auto"/>
              <w:left w:val="single" w:sz="12" w:space="0" w:color="auto"/>
              <w:right w:val="single" w:sz="12" w:space="0" w:color="auto"/>
            </w:tcBorders>
          </w:tcPr>
          <w:p w14:paraId="57145705" w14:textId="77777777" w:rsidR="0067041F" w:rsidRPr="00ED43D2" w:rsidRDefault="0067041F" w:rsidP="002F0D5B">
            <w:pPr>
              <w:jc w:val="center"/>
              <w:cnfStyle w:val="000000100000" w:firstRow="0" w:lastRow="0" w:firstColumn="0" w:lastColumn="0" w:oddVBand="0" w:evenVBand="0" w:oddHBand="1" w:evenHBand="0" w:firstRowFirstColumn="0" w:firstRowLastColumn="0" w:lastRowFirstColumn="0" w:lastRowLastColumn="0"/>
              <w:rPr>
                <w:color w:val="03617A"/>
              </w:rPr>
            </w:pPr>
          </w:p>
        </w:tc>
      </w:tr>
      <w:tr w:rsidR="005D0616" w14:paraId="0F47BBE7" w14:textId="77777777" w:rsidTr="003C7C15">
        <w:tc>
          <w:tcPr>
            <w:cnfStyle w:val="001000000000" w:firstRow="0" w:lastRow="0" w:firstColumn="1" w:lastColumn="0" w:oddVBand="0" w:evenVBand="0" w:oddHBand="0" w:evenHBand="0" w:firstRowFirstColumn="0" w:firstRowLastColumn="0" w:lastRowFirstColumn="0" w:lastRowLastColumn="0"/>
            <w:tcW w:w="5215" w:type="dxa"/>
            <w:tcBorders>
              <w:left w:val="single" w:sz="12" w:space="0" w:color="auto"/>
              <w:right w:val="single" w:sz="12" w:space="0" w:color="auto"/>
            </w:tcBorders>
          </w:tcPr>
          <w:p w14:paraId="259BBC99" w14:textId="189BB66C" w:rsidR="005D0616" w:rsidRPr="00ED43D2" w:rsidRDefault="005D0616" w:rsidP="00ED0A8E">
            <w:pPr>
              <w:rPr>
                <w:color w:val="03617A"/>
              </w:rPr>
            </w:pPr>
            <w:r w:rsidRPr="00ED43D2">
              <w:rPr>
                <w:color w:val="03617A"/>
              </w:rPr>
              <w:t>Compare our preventive health care</w:t>
            </w:r>
            <w:r w:rsidR="00ED0787" w:rsidRPr="00ED43D2">
              <w:rPr>
                <w:color w:val="03617A"/>
              </w:rPr>
              <w:t>,</w:t>
            </w:r>
            <w:r w:rsidRPr="00ED43D2">
              <w:rPr>
                <w:color w:val="03617A"/>
              </w:rPr>
              <w:t xml:space="preserve"> </w:t>
            </w:r>
            <w:r w:rsidR="00741739" w:rsidRPr="00ED43D2">
              <w:rPr>
                <w:color w:val="03617A"/>
              </w:rPr>
              <w:t>infection prevention/control</w:t>
            </w:r>
            <w:r w:rsidR="00ED0787" w:rsidRPr="00ED43D2">
              <w:rPr>
                <w:color w:val="03617A"/>
              </w:rPr>
              <w:t xml:space="preserve">, and </w:t>
            </w:r>
            <w:r w:rsidRPr="00ED43D2">
              <w:rPr>
                <w:color w:val="03617A"/>
              </w:rPr>
              <w:t>biosecurity practices (e.g., vaccination</w:t>
            </w:r>
            <w:r w:rsidR="00ED0787" w:rsidRPr="00ED43D2">
              <w:rPr>
                <w:color w:val="03617A"/>
              </w:rPr>
              <w:t xml:space="preserve"> and parasite control</w:t>
            </w:r>
            <w:r w:rsidRPr="00ED43D2">
              <w:rPr>
                <w:color w:val="03617A"/>
              </w:rPr>
              <w:t xml:space="preserve"> protocols) to published consensus guidelines and best practices, when available</w:t>
            </w:r>
          </w:p>
        </w:tc>
        <w:tc>
          <w:tcPr>
            <w:tcW w:w="1350" w:type="dxa"/>
            <w:tcBorders>
              <w:left w:val="single" w:sz="12" w:space="0" w:color="auto"/>
              <w:right w:val="single" w:sz="12" w:space="0" w:color="auto"/>
            </w:tcBorders>
          </w:tcPr>
          <w:p w14:paraId="629F131F" w14:textId="77777777" w:rsidR="005D0616" w:rsidRPr="00ED43D2" w:rsidRDefault="005D0616" w:rsidP="002F0D5B">
            <w:pPr>
              <w:jc w:val="center"/>
              <w:cnfStyle w:val="000000000000" w:firstRow="0" w:lastRow="0" w:firstColumn="0" w:lastColumn="0" w:oddVBand="0" w:evenVBand="0" w:oddHBand="0" w:evenHBand="0" w:firstRowFirstColumn="0" w:firstRowLastColumn="0" w:lastRowFirstColumn="0" w:lastRowLastColumn="0"/>
              <w:rPr>
                <w:color w:val="03617A"/>
              </w:rPr>
            </w:pPr>
          </w:p>
        </w:tc>
        <w:tc>
          <w:tcPr>
            <w:tcW w:w="1704" w:type="dxa"/>
            <w:tcBorders>
              <w:left w:val="single" w:sz="12" w:space="0" w:color="auto"/>
              <w:right w:val="single" w:sz="12" w:space="0" w:color="auto"/>
            </w:tcBorders>
          </w:tcPr>
          <w:p w14:paraId="0BAD686D" w14:textId="71DB5697" w:rsidR="005D0616" w:rsidRPr="00ED43D2" w:rsidRDefault="002F0D5B" w:rsidP="002F0D5B">
            <w:pPr>
              <w:jc w:val="center"/>
              <w:cnfStyle w:val="000000000000" w:firstRow="0" w:lastRow="0" w:firstColumn="0" w:lastColumn="0" w:oddVBand="0" w:evenVBand="0" w:oddHBand="0" w:evenHBand="0" w:firstRowFirstColumn="0" w:firstRowLastColumn="0" w:lastRowFirstColumn="0" w:lastRowLastColumn="0"/>
              <w:rPr>
                <w:color w:val="03617A"/>
              </w:rPr>
            </w:pPr>
            <w:r w:rsidRPr="00ED43D2">
              <w:rPr>
                <w:color w:val="03617A"/>
              </w:rPr>
              <w:t>6/30/2026</w:t>
            </w:r>
          </w:p>
        </w:tc>
        <w:tc>
          <w:tcPr>
            <w:tcW w:w="1081" w:type="dxa"/>
            <w:tcBorders>
              <w:left w:val="single" w:sz="12" w:space="0" w:color="auto"/>
              <w:right w:val="single" w:sz="12" w:space="0" w:color="auto"/>
            </w:tcBorders>
          </w:tcPr>
          <w:p w14:paraId="168BE11C" w14:textId="77777777" w:rsidR="005D0616" w:rsidRPr="00ED43D2" w:rsidRDefault="005D0616" w:rsidP="002F0D5B">
            <w:pPr>
              <w:jc w:val="center"/>
              <w:cnfStyle w:val="000000000000" w:firstRow="0" w:lastRow="0" w:firstColumn="0" w:lastColumn="0" w:oddVBand="0" w:evenVBand="0" w:oddHBand="0" w:evenHBand="0" w:firstRowFirstColumn="0" w:firstRowLastColumn="0" w:lastRowFirstColumn="0" w:lastRowLastColumn="0"/>
              <w:rPr>
                <w:color w:val="03617A"/>
              </w:rPr>
            </w:pPr>
          </w:p>
        </w:tc>
      </w:tr>
      <w:tr w:rsidR="00ED0787" w14:paraId="7375D1B2" w14:textId="77777777" w:rsidTr="003C7C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5" w:type="dxa"/>
            <w:tcBorders>
              <w:left w:val="single" w:sz="12" w:space="0" w:color="auto"/>
              <w:right w:val="single" w:sz="12" w:space="0" w:color="auto"/>
            </w:tcBorders>
          </w:tcPr>
          <w:p w14:paraId="694D5F95" w14:textId="7699391D" w:rsidR="00ED0787" w:rsidRPr="00ED43D2" w:rsidRDefault="00ED0787" w:rsidP="00ED0A8E">
            <w:pPr>
              <w:rPr>
                <w:color w:val="03617A"/>
              </w:rPr>
            </w:pPr>
            <w:r w:rsidRPr="00ED43D2">
              <w:rPr>
                <w:color w:val="03617A"/>
              </w:rPr>
              <w:t>Develop a feasible tracking system</w:t>
            </w:r>
            <w:r w:rsidR="00F94D90" w:rsidRPr="00ED43D2">
              <w:rPr>
                <w:color w:val="03617A"/>
              </w:rPr>
              <w:t xml:space="preserve"> for consistently monitoring AMS activities over time (e.g., number of antimicrobial units sold/prescribed per year)</w:t>
            </w:r>
          </w:p>
        </w:tc>
        <w:tc>
          <w:tcPr>
            <w:tcW w:w="1350" w:type="dxa"/>
            <w:tcBorders>
              <w:left w:val="single" w:sz="12" w:space="0" w:color="auto"/>
              <w:right w:val="single" w:sz="12" w:space="0" w:color="auto"/>
            </w:tcBorders>
          </w:tcPr>
          <w:p w14:paraId="5858BD41" w14:textId="77777777" w:rsidR="00ED0787" w:rsidRPr="00ED43D2" w:rsidRDefault="00ED0787" w:rsidP="002F0D5B">
            <w:pPr>
              <w:jc w:val="center"/>
              <w:cnfStyle w:val="000000100000" w:firstRow="0" w:lastRow="0" w:firstColumn="0" w:lastColumn="0" w:oddVBand="0" w:evenVBand="0" w:oddHBand="1" w:evenHBand="0" w:firstRowFirstColumn="0" w:firstRowLastColumn="0" w:lastRowFirstColumn="0" w:lastRowLastColumn="0"/>
              <w:rPr>
                <w:color w:val="03617A"/>
              </w:rPr>
            </w:pPr>
          </w:p>
        </w:tc>
        <w:tc>
          <w:tcPr>
            <w:tcW w:w="1704" w:type="dxa"/>
            <w:tcBorders>
              <w:left w:val="single" w:sz="12" w:space="0" w:color="auto"/>
              <w:right w:val="single" w:sz="12" w:space="0" w:color="auto"/>
            </w:tcBorders>
          </w:tcPr>
          <w:p w14:paraId="5F61568E" w14:textId="77777777" w:rsidR="00ED0787" w:rsidRPr="00ED43D2" w:rsidRDefault="00ED0787" w:rsidP="002F0D5B">
            <w:pPr>
              <w:jc w:val="center"/>
              <w:cnfStyle w:val="000000100000" w:firstRow="0" w:lastRow="0" w:firstColumn="0" w:lastColumn="0" w:oddVBand="0" w:evenVBand="0" w:oddHBand="1" w:evenHBand="0" w:firstRowFirstColumn="0" w:firstRowLastColumn="0" w:lastRowFirstColumn="0" w:lastRowLastColumn="0"/>
              <w:rPr>
                <w:color w:val="03617A"/>
              </w:rPr>
            </w:pPr>
          </w:p>
        </w:tc>
        <w:tc>
          <w:tcPr>
            <w:tcW w:w="1081" w:type="dxa"/>
            <w:tcBorders>
              <w:left w:val="single" w:sz="12" w:space="0" w:color="auto"/>
              <w:right w:val="single" w:sz="12" w:space="0" w:color="auto"/>
            </w:tcBorders>
          </w:tcPr>
          <w:p w14:paraId="34426DAA" w14:textId="0695C776" w:rsidR="00ED0787" w:rsidRPr="00ED43D2" w:rsidRDefault="002F0D5B" w:rsidP="002F0D5B">
            <w:pPr>
              <w:jc w:val="center"/>
              <w:cnfStyle w:val="000000100000" w:firstRow="0" w:lastRow="0" w:firstColumn="0" w:lastColumn="0" w:oddVBand="0" w:evenVBand="0" w:oddHBand="1" w:evenHBand="0" w:firstRowFirstColumn="0" w:firstRowLastColumn="0" w:lastRowFirstColumn="0" w:lastRowLastColumn="0"/>
              <w:rPr>
                <w:color w:val="03617A"/>
              </w:rPr>
            </w:pPr>
            <w:r w:rsidRPr="00ED43D2">
              <w:rPr>
                <w:color w:val="03617A"/>
              </w:rPr>
              <w:t>X</w:t>
            </w:r>
          </w:p>
        </w:tc>
      </w:tr>
      <w:tr w:rsidR="006713A9" w14:paraId="4840909B" w14:textId="77777777" w:rsidTr="003C7C15">
        <w:tc>
          <w:tcPr>
            <w:cnfStyle w:val="001000000000" w:firstRow="0" w:lastRow="0" w:firstColumn="1" w:lastColumn="0" w:oddVBand="0" w:evenVBand="0" w:oddHBand="0" w:evenHBand="0" w:firstRowFirstColumn="0" w:firstRowLastColumn="0" w:lastRowFirstColumn="0" w:lastRowLastColumn="0"/>
            <w:tcW w:w="5215" w:type="dxa"/>
            <w:tcBorders>
              <w:left w:val="single" w:sz="12" w:space="0" w:color="auto"/>
              <w:right w:val="single" w:sz="12" w:space="0" w:color="auto"/>
            </w:tcBorders>
          </w:tcPr>
          <w:p w14:paraId="6E01E9FC" w14:textId="3EE81E53" w:rsidR="006713A9" w:rsidRPr="00ED43D2" w:rsidRDefault="00AA27D5" w:rsidP="00ED0A8E">
            <w:pPr>
              <w:rPr>
                <w:color w:val="03617A"/>
              </w:rPr>
            </w:pPr>
            <w:r w:rsidRPr="00ED43D2">
              <w:rPr>
                <w:color w:val="03617A"/>
              </w:rPr>
              <w:t>Track</w:t>
            </w:r>
            <w:r w:rsidR="00EF2966" w:rsidRPr="00ED43D2">
              <w:rPr>
                <w:color w:val="03617A"/>
              </w:rPr>
              <w:t xml:space="preserve"> and share</w:t>
            </w:r>
            <w:r w:rsidRPr="00ED43D2">
              <w:rPr>
                <w:color w:val="03617A"/>
              </w:rPr>
              <w:t xml:space="preserve"> program</w:t>
            </w:r>
            <w:r w:rsidR="00EF2966" w:rsidRPr="00ED43D2">
              <w:rPr>
                <w:color w:val="03617A"/>
              </w:rPr>
              <w:t xml:space="preserve"> </w:t>
            </w:r>
            <w:r w:rsidRPr="00ED43D2">
              <w:rPr>
                <w:color w:val="03617A"/>
              </w:rPr>
              <w:t>metrics</w:t>
            </w:r>
            <w:r w:rsidR="00EF2966" w:rsidRPr="00ED43D2">
              <w:rPr>
                <w:color w:val="03617A"/>
              </w:rPr>
              <w:t xml:space="preserve"> with staff</w:t>
            </w:r>
            <w:r w:rsidR="008D78C4" w:rsidRPr="00ED43D2">
              <w:rPr>
                <w:color w:val="03617A"/>
              </w:rPr>
              <w:t xml:space="preserve"> </w:t>
            </w:r>
            <w:r w:rsidRPr="00ED43D2">
              <w:rPr>
                <w:color w:val="03617A"/>
              </w:rPr>
              <w:t>on an annual basis</w:t>
            </w:r>
          </w:p>
        </w:tc>
        <w:tc>
          <w:tcPr>
            <w:tcW w:w="1350" w:type="dxa"/>
            <w:tcBorders>
              <w:left w:val="single" w:sz="12" w:space="0" w:color="auto"/>
              <w:right w:val="single" w:sz="12" w:space="0" w:color="auto"/>
            </w:tcBorders>
          </w:tcPr>
          <w:p w14:paraId="5A7A6AC5" w14:textId="77777777" w:rsidR="006713A9" w:rsidRPr="00ED43D2" w:rsidRDefault="006713A9" w:rsidP="002F0D5B">
            <w:pPr>
              <w:jc w:val="center"/>
              <w:cnfStyle w:val="000000000000" w:firstRow="0" w:lastRow="0" w:firstColumn="0" w:lastColumn="0" w:oddVBand="0" w:evenVBand="0" w:oddHBand="0" w:evenHBand="0" w:firstRowFirstColumn="0" w:firstRowLastColumn="0" w:lastRowFirstColumn="0" w:lastRowLastColumn="0"/>
              <w:rPr>
                <w:color w:val="03617A"/>
              </w:rPr>
            </w:pPr>
          </w:p>
        </w:tc>
        <w:tc>
          <w:tcPr>
            <w:tcW w:w="1704" w:type="dxa"/>
            <w:tcBorders>
              <w:left w:val="single" w:sz="12" w:space="0" w:color="auto"/>
              <w:right w:val="single" w:sz="12" w:space="0" w:color="auto"/>
            </w:tcBorders>
          </w:tcPr>
          <w:p w14:paraId="255EFC15" w14:textId="77777777" w:rsidR="006713A9" w:rsidRPr="00ED43D2" w:rsidRDefault="006713A9" w:rsidP="002F0D5B">
            <w:pPr>
              <w:jc w:val="center"/>
              <w:cnfStyle w:val="000000000000" w:firstRow="0" w:lastRow="0" w:firstColumn="0" w:lastColumn="0" w:oddVBand="0" w:evenVBand="0" w:oddHBand="0" w:evenHBand="0" w:firstRowFirstColumn="0" w:firstRowLastColumn="0" w:lastRowFirstColumn="0" w:lastRowLastColumn="0"/>
              <w:rPr>
                <w:color w:val="03617A"/>
              </w:rPr>
            </w:pPr>
          </w:p>
        </w:tc>
        <w:tc>
          <w:tcPr>
            <w:tcW w:w="1081" w:type="dxa"/>
            <w:tcBorders>
              <w:left w:val="single" w:sz="12" w:space="0" w:color="auto"/>
              <w:right w:val="single" w:sz="12" w:space="0" w:color="auto"/>
            </w:tcBorders>
          </w:tcPr>
          <w:p w14:paraId="47F9766A" w14:textId="3B119CDC" w:rsidR="006713A9" w:rsidRPr="00ED43D2" w:rsidRDefault="002F0D5B" w:rsidP="002F0D5B">
            <w:pPr>
              <w:jc w:val="center"/>
              <w:cnfStyle w:val="000000000000" w:firstRow="0" w:lastRow="0" w:firstColumn="0" w:lastColumn="0" w:oddVBand="0" w:evenVBand="0" w:oddHBand="0" w:evenHBand="0" w:firstRowFirstColumn="0" w:firstRowLastColumn="0" w:lastRowFirstColumn="0" w:lastRowLastColumn="0"/>
              <w:rPr>
                <w:color w:val="03617A"/>
              </w:rPr>
            </w:pPr>
            <w:r w:rsidRPr="00ED43D2">
              <w:rPr>
                <w:color w:val="03617A"/>
              </w:rPr>
              <w:t>X</w:t>
            </w:r>
          </w:p>
        </w:tc>
      </w:tr>
      <w:tr w:rsidR="006713A9" w14:paraId="2491F117" w14:textId="77777777" w:rsidTr="003C7C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5" w:type="dxa"/>
            <w:tcBorders>
              <w:left w:val="single" w:sz="12" w:space="0" w:color="auto"/>
              <w:bottom w:val="single" w:sz="12" w:space="0" w:color="auto"/>
              <w:right w:val="single" w:sz="12" w:space="0" w:color="auto"/>
            </w:tcBorders>
          </w:tcPr>
          <w:p w14:paraId="60599585" w14:textId="77777777" w:rsidR="006713A9" w:rsidRPr="00ED43D2" w:rsidRDefault="006713A9" w:rsidP="00ED0A8E">
            <w:pPr>
              <w:rPr>
                <w:color w:val="03617A"/>
              </w:rPr>
            </w:pPr>
            <w:r w:rsidRPr="00ED43D2">
              <w:rPr>
                <w:color w:val="03617A"/>
                <w:highlight w:val="cyan"/>
              </w:rPr>
              <w:t>[INSERT ADDITIONAL ACTIVITIES OF INTEREST]</w:t>
            </w:r>
          </w:p>
        </w:tc>
        <w:tc>
          <w:tcPr>
            <w:tcW w:w="1350" w:type="dxa"/>
            <w:tcBorders>
              <w:left w:val="single" w:sz="12" w:space="0" w:color="auto"/>
              <w:bottom w:val="single" w:sz="12" w:space="0" w:color="auto"/>
              <w:right w:val="single" w:sz="12" w:space="0" w:color="auto"/>
            </w:tcBorders>
          </w:tcPr>
          <w:p w14:paraId="67C9EC00" w14:textId="77777777" w:rsidR="006713A9" w:rsidRPr="00ED43D2" w:rsidRDefault="006713A9" w:rsidP="002F0D5B">
            <w:pPr>
              <w:jc w:val="center"/>
              <w:cnfStyle w:val="000000100000" w:firstRow="0" w:lastRow="0" w:firstColumn="0" w:lastColumn="0" w:oddVBand="0" w:evenVBand="0" w:oddHBand="1" w:evenHBand="0" w:firstRowFirstColumn="0" w:firstRowLastColumn="0" w:lastRowFirstColumn="0" w:lastRowLastColumn="0"/>
              <w:rPr>
                <w:color w:val="03617A"/>
              </w:rPr>
            </w:pPr>
          </w:p>
        </w:tc>
        <w:tc>
          <w:tcPr>
            <w:tcW w:w="1704" w:type="dxa"/>
            <w:tcBorders>
              <w:left w:val="single" w:sz="12" w:space="0" w:color="auto"/>
              <w:bottom w:val="single" w:sz="12" w:space="0" w:color="auto"/>
              <w:right w:val="single" w:sz="12" w:space="0" w:color="auto"/>
            </w:tcBorders>
          </w:tcPr>
          <w:p w14:paraId="486FB04A" w14:textId="77777777" w:rsidR="006713A9" w:rsidRPr="00ED43D2" w:rsidRDefault="006713A9" w:rsidP="002F0D5B">
            <w:pPr>
              <w:jc w:val="center"/>
              <w:cnfStyle w:val="000000100000" w:firstRow="0" w:lastRow="0" w:firstColumn="0" w:lastColumn="0" w:oddVBand="0" w:evenVBand="0" w:oddHBand="1" w:evenHBand="0" w:firstRowFirstColumn="0" w:firstRowLastColumn="0" w:lastRowFirstColumn="0" w:lastRowLastColumn="0"/>
              <w:rPr>
                <w:color w:val="03617A"/>
              </w:rPr>
            </w:pPr>
          </w:p>
        </w:tc>
        <w:tc>
          <w:tcPr>
            <w:tcW w:w="1081" w:type="dxa"/>
            <w:tcBorders>
              <w:left w:val="single" w:sz="12" w:space="0" w:color="auto"/>
              <w:bottom w:val="single" w:sz="12" w:space="0" w:color="auto"/>
              <w:right w:val="single" w:sz="12" w:space="0" w:color="auto"/>
            </w:tcBorders>
          </w:tcPr>
          <w:p w14:paraId="7FCADD1F" w14:textId="77777777" w:rsidR="006713A9" w:rsidRPr="00ED43D2" w:rsidRDefault="006713A9" w:rsidP="002F0D5B">
            <w:pPr>
              <w:jc w:val="center"/>
              <w:cnfStyle w:val="000000100000" w:firstRow="0" w:lastRow="0" w:firstColumn="0" w:lastColumn="0" w:oddVBand="0" w:evenVBand="0" w:oddHBand="1" w:evenHBand="0" w:firstRowFirstColumn="0" w:firstRowLastColumn="0" w:lastRowFirstColumn="0" w:lastRowLastColumn="0"/>
              <w:rPr>
                <w:color w:val="03617A"/>
              </w:rPr>
            </w:pPr>
          </w:p>
        </w:tc>
      </w:tr>
    </w:tbl>
    <w:p w14:paraId="0E24F767" w14:textId="77777777" w:rsidR="00AA20F6" w:rsidRDefault="00AA20F6" w:rsidP="00E7367B">
      <w:pPr>
        <w:pStyle w:val="Heading2"/>
      </w:pPr>
    </w:p>
    <w:p w14:paraId="248F159E" w14:textId="4447A191" w:rsidR="00EF2966" w:rsidRDefault="00F35C37" w:rsidP="00EF2966">
      <w:pPr>
        <w:pStyle w:val="Heading2"/>
      </w:pPr>
      <w:bookmarkStart w:id="14" w:name="_Toc166838753"/>
      <w:r>
        <w:t>Suggested resources for implementing the above activities:</w:t>
      </w:r>
      <w:bookmarkEnd w:id="14"/>
    </w:p>
    <w:p w14:paraId="23442458" w14:textId="6CE73712" w:rsidR="007C72A8" w:rsidRPr="0017288A" w:rsidRDefault="0017288A" w:rsidP="004F0D3A">
      <w:pPr>
        <w:pStyle w:val="ListParagraph"/>
        <w:numPr>
          <w:ilvl w:val="0"/>
          <w:numId w:val="8"/>
        </w:numPr>
        <w:rPr>
          <w:rStyle w:val="Hyperlink"/>
          <w:rFonts w:asciiTheme="majorHAnsi" w:eastAsiaTheme="majorEastAsia" w:hAnsiTheme="majorHAnsi" w:cstheme="majorBidi"/>
          <w:sz w:val="26"/>
          <w:szCs w:val="26"/>
        </w:rPr>
      </w:pPr>
      <w:r>
        <w:fldChar w:fldCharType="begin"/>
      </w:r>
      <w:r w:rsidR="00074FCD">
        <w:instrText>HYPERLINK  \l "_Appendix_G:_Evaluating"</w:instrText>
      </w:r>
      <w:r>
        <w:fldChar w:fldCharType="separate"/>
      </w:r>
      <w:r w:rsidR="00EF2966" w:rsidRPr="0017288A">
        <w:rPr>
          <w:rStyle w:val="Hyperlink"/>
        </w:rPr>
        <w:t xml:space="preserve">Appendix </w:t>
      </w:r>
      <w:r w:rsidR="00074FCD">
        <w:rPr>
          <w:rStyle w:val="Hyperlink"/>
        </w:rPr>
        <w:t>G</w:t>
      </w:r>
      <w:r w:rsidR="00EF2966" w:rsidRPr="0017288A">
        <w:rPr>
          <w:rStyle w:val="Hyperlink"/>
        </w:rPr>
        <w:t xml:space="preserve">: </w:t>
      </w:r>
      <w:r w:rsidR="00E45D72">
        <w:rPr>
          <w:rStyle w:val="Hyperlink"/>
        </w:rPr>
        <w:t>Evaluating AMS Activities Worksheet</w:t>
      </w:r>
    </w:p>
    <w:p w14:paraId="404D7B96" w14:textId="778AF850" w:rsidR="00E45D72" w:rsidRDefault="0017288A" w:rsidP="00B6441C">
      <w:pPr>
        <w:pStyle w:val="ListParagraph"/>
        <w:numPr>
          <w:ilvl w:val="0"/>
          <w:numId w:val="6"/>
        </w:numPr>
      </w:pPr>
      <w:r>
        <w:fldChar w:fldCharType="end"/>
      </w:r>
      <w:hyperlink r:id="rId42" w:history="1">
        <w:r w:rsidR="00E45D72" w:rsidRPr="00ED0787">
          <w:rPr>
            <w:rStyle w:val="Hyperlink"/>
          </w:rPr>
          <w:t>Companion Animal Parasite Council (CAPC) General Guidelines for Dogs and Cats</w:t>
        </w:r>
      </w:hyperlink>
    </w:p>
    <w:p w14:paraId="42F38A52" w14:textId="5021EB52" w:rsidR="00C05C9F" w:rsidRDefault="00000000" w:rsidP="00B6441C">
      <w:pPr>
        <w:pStyle w:val="ListParagraph"/>
        <w:numPr>
          <w:ilvl w:val="0"/>
          <w:numId w:val="6"/>
        </w:numPr>
      </w:pPr>
      <w:hyperlink r:id="rId43" w:history="1">
        <w:r w:rsidR="00C05C9F" w:rsidRPr="00327FA4">
          <w:rPr>
            <w:rStyle w:val="Hyperlink"/>
          </w:rPr>
          <w:t>ISCAID Guidelines and Consensus Statements</w:t>
        </w:r>
      </w:hyperlink>
    </w:p>
    <w:p w14:paraId="69F1C63C" w14:textId="03207B57" w:rsidR="00F94D90" w:rsidRDefault="00000000" w:rsidP="00E45D72">
      <w:pPr>
        <w:pStyle w:val="ListParagraph"/>
        <w:numPr>
          <w:ilvl w:val="0"/>
          <w:numId w:val="6"/>
        </w:numPr>
      </w:pPr>
      <w:hyperlink r:id="rId44" w:history="1">
        <w:r w:rsidR="00C05C9F" w:rsidRPr="000776C0">
          <w:rPr>
            <w:rStyle w:val="Hyperlink"/>
          </w:rPr>
          <w:t>2022 AAFP/AAHA Antimicrobial Stewardship Guidelines</w:t>
        </w:r>
      </w:hyperlink>
    </w:p>
    <w:p w14:paraId="76F60EB1" w14:textId="77777777" w:rsidR="00DE3940" w:rsidRDefault="00DE3940">
      <w:pPr>
        <w:rPr>
          <w:rFonts w:asciiTheme="majorHAnsi" w:eastAsiaTheme="majorEastAsia" w:hAnsiTheme="majorHAnsi" w:cstheme="majorBidi"/>
          <w:color w:val="1F4E79" w:themeColor="accent1" w:themeShade="80"/>
          <w:sz w:val="32"/>
          <w:szCs w:val="32"/>
        </w:rPr>
      </w:pPr>
      <w:r>
        <w:br w:type="page"/>
      </w:r>
    </w:p>
    <w:p w14:paraId="10725DF4" w14:textId="1CBE8654" w:rsidR="007C72A8" w:rsidRDefault="007C72A8" w:rsidP="007C72A8">
      <w:pPr>
        <w:pStyle w:val="Heading1"/>
        <w:spacing w:after="240"/>
      </w:pPr>
      <w:bookmarkStart w:id="15" w:name="_Toc166838754"/>
      <w:r>
        <w:lastRenderedPageBreak/>
        <w:t>5. Build Expertise</w:t>
      </w:r>
      <w:bookmarkEnd w:id="15"/>
      <w:r>
        <w:t xml:space="preserve"> </w:t>
      </w:r>
    </w:p>
    <w:p w14:paraId="40D255C0" w14:textId="77777777" w:rsidR="009C6160" w:rsidRDefault="009C6160" w:rsidP="009C6160">
      <w:r w:rsidRPr="0002377D">
        <w:rPr>
          <w:highlight w:val="cyan"/>
        </w:rPr>
        <w:t>[MODIFY DATES AND ACTIVITIES AS NEEDED FOR EACH ROW BELOW]</w:t>
      </w:r>
    </w:p>
    <w:tbl>
      <w:tblPr>
        <w:tblStyle w:val="ListTable1Light-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1"/>
        <w:gridCol w:w="1204"/>
        <w:gridCol w:w="1694"/>
        <w:gridCol w:w="1081"/>
      </w:tblGrid>
      <w:tr w:rsidR="007C72A8" w14:paraId="7FC56DB1" w14:textId="77777777" w:rsidTr="00ED43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1" w:type="dxa"/>
            <w:tcBorders>
              <w:top w:val="single" w:sz="12" w:space="0" w:color="auto"/>
              <w:left w:val="single" w:sz="12" w:space="0" w:color="auto"/>
              <w:bottom w:val="single" w:sz="12" w:space="0" w:color="auto"/>
              <w:right w:val="single" w:sz="12" w:space="0" w:color="auto"/>
            </w:tcBorders>
            <w:shd w:val="clear" w:color="auto" w:fill="93C1E1"/>
            <w:vAlign w:val="center"/>
          </w:tcPr>
          <w:p w14:paraId="06525748" w14:textId="77777777" w:rsidR="007C72A8" w:rsidRPr="00F1423F" w:rsidRDefault="007C72A8" w:rsidP="00ED43D2">
            <w:pPr>
              <w:jc w:val="center"/>
              <w:rPr>
                <w:b w:val="0"/>
                <w:bCs w:val="0"/>
              </w:rPr>
            </w:pPr>
            <w:r>
              <w:t>Activity</w:t>
            </w:r>
          </w:p>
        </w:tc>
        <w:tc>
          <w:tcPr>
            <w:tcW w:w="1204" w:type="dxa"/>
            <w:tcBorders>
              <w:top w:val="single" w:sz="12" w:space="0" w:color="auto"/>
              <w:left w:val="single" w:sz="12" w:space="0" w:color="auto"/>
              <w:bottom w:val="single" w:sz="12" w:space="0" w:color="auto"/>
              <w:right w:val="single" w:sz="12" w:space="0" w:color="auto"/>
            </w:tcBorders>
            <w:shd w:val="clear" w:color="auto" w:fill="93C1E1"/>
            <w:vAlign w:val="center"/>
          </w:tcPr>
          <w:p w14:paraId="1FEB2705" w14:textId="77777777" w:rsidR="007C72A8" w:rsidRPr="00F1423F" w:rsidRDefault="007C72A8" w:rsidP="00ED43D2">
            <w:pPr>
              <w:jc w:val="center"/>
              <w:cnfStyle w:val="100000000000" w:firstRow="1" w:lastRow="0" w:firstColumn="0" w:lastColumn="0" w:oddVBand="0" w:evenVBand="0" w:oddHBand="0" w:evenHBand="0" w:firstRowFirstColumn="0" w:firstRowLastColumn="0" w:lastRowFirstColumn="0" w:lastRowLastColumn="0"/>
              <w:rPr>
                <w:b w:val="0"/>
                <w:bCs w:val="0"/>
              </w:rPr>
            </w:pPr>
            <w:r>
              <w:t>Previously completed</w:t>
            </w:r>
          </w:p>
        </w:tc>
        <w:tc>
          <w:tcPr>
            <w:tcW w:w="1694" w:type="dxa"/>
            <w:tcBorders>
              <w:top w:val="single" w:sz="12" w:space="0" w:color="auto"/>
              <w:left w:val="single" w:sz="12" w:space="0" w:color="auto"/>
              <w:bottom w:val="single" w:sz="12" w:space="0" w:color="auto"/>
              <w:right w:val="single" w:sz="12" w:space="0" w:color="auto"/>
            </w:tcBorders>
            <w:shd w:val="clear" w:color="auto" w:fill="93C1E1"/>
            <w:vAlign w:val="center"/>
          </w:tcPr>
          <w:p w14:paraId="1B44B7B2" w14:textId="77777777" w:rsidR="007C72A8" w:rsidRPr="00F1423F" w:rsidRDefault="007C72A8" w:rsidP="00ED43D2">
            <w:pPr>
              <w:jc w:val="center"/>
              <w:cnfStyle w:val="100000000000" w:firstRow="1" w:lastRow="0" w:firstColumn="0" w:lastColumn="0" w:oddVBand="0" w:evenVBand="0" w:oddHBand="0" w:evenHBand="0" w:firstRowFirstColumn="0" w:firstRowLastColumn="0" w:lastRowFirstColumn="0" w:lastRowLastColumn="0"/>
              <w:rPr>
                <w:b w:val="0"/>
                <w:bCs w:val="0"/>
              </w:rPr>
            </w:pPr>
            <w:r>
              <w:t>Target date for implementation</w:t>
            </w:r>
          </w:p>
        </w:tc>
        <w:tc>
          <w:tcPr>
            <w:tcW w:w="1081" w:type="dxa"/>
            <w:tcBorders>
              <w:top w:val="single" w:sz="12" w:space="0" w:color="auto"/>
              <w:left w:val="single" w:sz="12" w:space="0" w:color="auto"/>
              <w:bottom w:val="single" w:sz="12" w:space="0" w:color="auto"/>
              <w:right w:val="single" w:sz="12" w:space="0" w:color="auto"/>
            </w:tcBorders>
            <w:shd w:val="clear" w:color="auto" w:fill="93C1E1"/>
            <w:vAlign w:val="center"/>
          </w:tcPr>
          <w:p w14:paraId="3647E914" w14:textId="77777777" w:rsidR="007C72A8" w:rsidRPr="00F1423F" w:rsidRDefault="007C72A8" w:rsidP="00ED43D2">
            <w:pPr>
              <w:jc w:val="center"/>
              <w:cnfStyle w:val="100000000000" w:firstRow="1" w:lastRow="0" w:firstColumn="0" w:lastColumn="0" w:oddVBand="0" w:evenVBand="0" w:oddHBand="0" w:evenHBand="0" w:firstRowFirstColumn="0" w:firstRowLastColumn="0" w:lastRowFirstColumn="0" w:lastRowLastColumn="0"/>
              <w:rPr>
                <w:b w:val="0"/>
                <w:bCs w:val="0"/>
              </w:rPr>
            </w:pPr>
            <w:r>
              <w:t>Postpone for later</w:t>
            </w:r>
          </w:p>
        </w:tc>
      </w:tr>
      <w:tr w:rsidR="003C7C15" w14:paraId="54F89BB1" w14:textId="77777777" w:rsidTr="003C7C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1" w:type="dxa"/>
            <w:tcBorders>
              <w:top w:val="single" w:sz="12" w:space="0" w:color="auto"/>
              <w:left w:val="single" w:sz="12" w:space="0" w:color="auto"/>
              <w:right w:val="single" w:sz="12" w:space="0" w:color="auto"/>
            </w:tcBorders>
          </w:tcPr>
          <w:p w14:paraId="540E1FCD" w14:textId="229BE32C" w:rsidR="007C72A8" w:rsidRPr="00ED43D2" w:rsidRDefault="007C72A8" w:rsidP="00ED0A8E">
            <w:pPr>
              <w:rPr>
                <w:color w:val="03617A"/>
              </w:rPr>
            </w:pPr>
            <w:r w:rsidRPr="00ED43D2">
              <w:rPr>
                <w:color w:val="03617A"/>
              </w:rPr>
              <w:t>Schedule recurring (e.g., quarterly) AMS team meeting</w:t>
            </w:r>
          </w:p>
        </w:tc>
        <w:tc>
          <w:tcPr>
            <w:tcW w:w="1204" w:type="dxa"/>
            <w:tcBorders>
              <w:top w:val="single" w:sz="12" w:space="0" w:color="auto"/>
              <w:left w:val="single" w:sz="12" w:space="0" w:color="auto"/>
              <w:right w:val="single" w:sz="12" w:space="0" w:color="auto"/>
            </w:tcBorders>
          </w:tcPr>
          <w:p w14:paraId="3CE6E918" w14:textId="77777777" w:rsidR="007C72A8" w:rsidRPr="00ED43D2" w:rsidRDefault="007C72A8" w:rsidP="002F0D5B">
            <w:pPr>
              <w:jc w:val="center"/>
              <w:cnfStyle w:val="000000100000" w:firstRow="0" w:lastRow="0" w:firstColumn="0" w:lastColumn="0" w:oddVBand="0" w:evenVBand="0" w:oddHBand="1" w:evenHBand="0" w:firstRowFirstColumn="0" w:firstRowLastColumn="0" w:lastRowFirstColumn="0" w:lastRowLastColumn="0"/>
              <w:rPr>
                <w:color w:val="03617A"/>
              </w:rPr>
            </w:pPr>
          </w:p>
        </w:tc>
        <w:tc>
          <w:tcPr>
            <w:tcW w:w="1694" w:type="dxa"/>
            <w:tcBorders>
              <w:top w:val="single" w:sz="12" w:space="0" w:color="auto"/>
              <w:left w:val="single" w:sz="12" w:space="0" w:color="auto"/>
              <w:right w:val="single" w:sz="12" w:space="0" w:color="auto"/>
            </w:tcBorders>
          </w:tcPr>
          <w:p w14:paraId="01890D99" w14:textId="518C51F7" w:rsidR="007C72A8" w:rsidRPr="00ED43D2" w:rsidRDefault="002F0D5B" w:rsidP="002F0D5B">
            <w:pPr>
              <w:jc w:val="center"/>
              <w:cnfStyle w:val="000000100000" w:firstRow="0" w:lastRow="0" w:firstColumn="0" w:lastColumn="0" w:oddVBand="0" w:evenVBand="0" w:oddHBand="1" w:evenHBand="0" w:firstRowFirstColumn="0" w:firstRowLastColumn="0" w:lastRowFirstColumn="0" w:lastRowLastColumn="0"/>
              <w:rPr>
                <w:color w:val="03617A"/>
              </w:rPr>
            </w:pPr>
            <w:r w:rsidRPr="00ED43D2">
              <w:rPr>
                <w:color w:val="03617A"/>
              </w:rPr>
              <w:t>12/31/2025</w:t>
            </w:r>
          </w:p>
        </w:tc>
        <w:tc>
          <w:tcPr>
            <w:tcW w:w="1081" w:type="dxa"/>
            <w:tcBorders>
              <w:top w:val="single" w:sz="12" w:space="0" w:color="auto"/>
              <w:left w:val="single" w:sz="12" w:space="0" w:color="auto"/>
              <w:right w:val="single" w:sz="12" w:space="0" w:color="auto"/>
            </w:tcBorders>
          </w:tcPr>
          <w:p w14:paraId="01DB4BD3" w14:textId="77777777" w:rsidR="007C72A8" w:rsidRPr="00ED43D2" w:rsidRDefault="007C72A8" w:rsidP="002F0D5B">
            <w:pPr>
              <w:jc w:val="center"/>
              <w:cnfStyle w:val="000000100000" w:firstRow="0" w:lastRow="0" w:firstColumn="0" w:lastColumn="0" w:oddVBand="0" w:evenVBand="0" w:oddHBand="1" w:evenHBand="0" w:firstRowFirstColumn="0" w:firstRowLastColumn="0" w:lastRowFirstColumn="0" w:lastRowLastColumn="0"/>
              <w:rPr>
                <w:color w:val="03617A"/>
              </w:rPr>
            </w:pPr>
          </w:p>
        </w:tc>
      </w:tr>
      <w:tr w:rsidR="007C72A8" w14:paraId="174B242E" w14:textId="77777777" w:rsidTr="003C7C15">
        <w:tc>
          <w:tcPr>
            <w:cnfStyle w:val="001000000000" w:firstRow="0" w:lastRow="0" w:firstColumn="1" w:lastColumn="0" w:oddVBand="0" w:evenVBand="0" w:oddHBand="0" w:evenHBand="0" w:firstRowFirstColumn="0" w:firstRowLastColumn="0" w:lastRowFirstColumn="0" w:lastRowLastColumn="0"/>
            <w:tcW w:w="5351" w:type="dxa"/>
            <w:tcBorders>
              <w:left w:val="single" w:sz="12" w:space="0" w:color="auto"/>
              <w:right w:val="single" w:sz="12" w:space="0" w:color="auto"/>
            </w:tcBorders>
          </w:tcPr>
          <w:p w14:paraId="64561DC9" w14:textId="77777777" w:rsidR="007C72A8" w:rsidRPr="00ED43D2" w:rsidRDefault="007C72A8" w:rsidP="00ED0A8E">
            <w:pPr>
              <w:rPr>
                <w:color w:val="03617A"/>
              </w:rPr>
            </w:pPr>
            <w:r w:rsidRPr="00ED43D2">
              <w:rPr>
                <w:color w:val="03617A"/>
              </w:rPr>
              <w:t>Identify local experts available for questions/consults</w:t>
            </w:r>
          </w:p>
        </w:tc>
        <w:tc>
          <w:tcPr>
            <w:tcW w:w="1204" w:type="dxa"/>
            <w:tcBorders>
              <w:left w:val="single" w:sz="12" w:space="0" w:color="auto"/>
              <w:right w:val="single" w:sz="12" w:space="0" w:color="auto"/>
            </w:tcBorders>
          </w:tcPr>
          <w:p w14:paraId="56C19F28" w14:textId="77777777" w:rsidR="007C72A8" w:rsidRPr="00ED43D2" w:rsidRDefault="007C72A8" w:rsidP="002F0D5B">
            <w:pPr>
              <w:jc w:val="center"/>
              <w:cnfStyle w:val="000000000000" w:firstRow="0" w:lastRow="0" w:firstColumn="0" w:lastColumn="0" w:oddVBand="0" w:evenVBand="0" w:oddHBand="0" w:evenHBand="0" w:firstRowFirstColumn="0" w:firstRowLastColumn="0" w:lastRowFirstColumn="0" w:lastRowLastColumn="0"/>
              <w:rPr>
                <w:color w:val="03617A"/>
              </w:rPr>
            </w:pPr>
          </w:p>
        </w:tc>
        <w:tc>
          <w:tcPr>
            <w:tcW w:w="1694" w:type="dxa"/>
            <w:tcBorders>
              <w:left w:val="single" w:sz="12" w:space="0" w:color="auto"/>
              <w:right w:val="single" w:sz="12" w:space="0" w:color="auto"/>
            </w:tcBorders>
          </w:tcPr>
          <w:p w14:paraId="5D039407" w14:textId="54A25788" w:rsidR="007C72A8" w:rsidRPr="00ED43D2" w:rsidRDefault="002F0D5B" w:rsidP="002F0D5B">
            <w:pPr>
              <w:jc w:val="center"/>
              <w:cnfStyle w:val="000000000000" w:firstRow="0" w:lastRow="0" w:firstColumn="0" w:lastColumn="0" w:oddVBand="0" w:evenVBand="0" w:oddHBand="0" w:evenHBand="0" w:firstRowFirstColumn="0" w:firstRowLastColumn="0" w:lastRowFirstColumn="0" w:lastRowLastColumn="0"/>
              <w:rPr>
                <w:color w:val="03617A"/>
              </w:rPr>
            </w:pPr>
            <w:r w:rsidRPr="00ED43D2">
              <w:rPr>
                <w:color w:val="03617A"/>
              </w:rPr>
              <w:t>6/30/2026</w:t>
            </w:r>
          </w:p>
        </w:tc>
        <w:tc>
          <w:tcPr>
            <w:tcW w:w="1081" w:type="dxa"/>
            <w:tcBorders>
              <w:left w:val="single" w:sz="12" w:space="0" w:color="auto"/>
              <w:right w:val="single" w:sz="12" w:space="0" w:color="auto"/>
            </w:tcBorders>
          </w:tcPr>
          <w:p w14:paraId="6D52A9DB" w14:textId="77777777" w:rsidR="007C72A8" w:rsidRPr="00ED43D2" w:rsidRDefault="007C72A8" w:rsidP="002F0D5B">
            <w:pPr>
              <w:jc w:val="center"/>
              <w:cnfStyle w:val="000000000000" w:firstRow="0" w:lastRow="0" w:firstColumn="0" w:lastColumn="0" w:oddVBand="0" w:evenVBand="0" w:oddHBand="0" w:evenHBand="0" w:firstRowFirstColumn="0" w:firstRowLastColumn="0" w:lastRowFirstColumn="0" w:lastRowLastColumn="0"/>
              <w:rPr>
                <w:color w:val="03617A"/>
              </w:rPr>
            </w:pPr>
          </w:p>
        </w:tc>
      </w:tr>
      <w:tr w:rsidR="003C7C15" w14:paraId="3BB3C552" w14:textId="77777777" w:rsidTr="003C7C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1" w:type="dxa"/>
            <w:tcBorders>
              <w:left w:val="single" w:sz="12" w:space="0" w:color="auto"/>
              <w:right w:val="single" w:sz="12" w:space="0" w:color="auto"/>
            </w:tcBorders>
          </w:tcPr>
          <w:p w14:paraId="33CF9E79" w14:textId="655728C3" w:rsidR="00D31FD4" w:rsidRPr="00ED43D2" w:rsidRDefault="00D31FD4" w:rsidP="00D31FD4">
            <w:pPr>
              <w:rPr>
                <w:color w:val="03617A"/>
              </w:rPr>
            </w:pPr>
            <w:r w:rsidRPr="00ED43D2">
              <w:rPr>
                <w:color w:val="03617A"/>
              </w:rPr>
              <w:t>Track attendance of AMS lectures/conferences as well as communication skills</w:t>
            </w:r>
            <w:r w:rsidR="0005178D" w:rsidRPr="00ED43D2">
              <w:rPr>
                <w:color w:val="03617A"/>
              </w:rPr>
              <w:t xml:space="preserve">, </w:t>
            </w:r>
            <w:r w:rsidRPr="00ED43D2">
              <w:rPr>
                <w:color w:val="03617A"/>
              </w:rPr>
              <w:t>IPC</w:t>
            </w:r>
            <w:r w:rsidR="0005178D" w:rsidRPr="00ED43D2">
              <w:rPr>
                <w:color w:val="03617A"/>
              </w:rPr>
              <w:t xml:space="preserve"> and </w:t>
            </w:r>
            <w:r w:rsidRPr="00ED43D2">
              <w:rPr>
                <w:color w:val="03617A"/>
              </w:rPr>
              <w:t>biosecurity training</w:t>
            </w:r>
          </w:p>
        </w:tc>
        <w:tc>
          <w:tcPr>
            <w:tcW w:w="1204" w:type="dxa"/>
            <w:tcBorders>
              <w:left w:val="single" w:sz="12" w:space="0" w:color="auto"/>
              <w:right w:val="single" w:sz="12" w:space="0" w:color="auto"/>
            </w:tcBorders>
          </w:tcPr>
          <w:p w14:paraId="3EFF4A6B" w14:textId="77777777" w:rsidR="00D31FD4" w:rsidRPr="00ED43D2" w:rsidRDefault="00D31FD4" w:rsidP="002F0D5B">
            <w:pPr>
              <w:jc w:val="center"/>
              <w:cnfStyle w:val="000000100000" w:firstRow="0" w:lastRow="0" w:firstColumn="0" w:lastColumn="0" w:oddVBand="0" w:evenVBand="0" w:oddHBand="1" w:evenHBand="0" w:firstRowFirstColumn="0" w:firstRowLastColumn="0" w:lastRowFirstColumn="0" w:lastRowLastColumn="0"/>
              <w:rPr>
                <w:color w:val="03617A"/>
              </w:rPr>
            </w:pPr>
          </w:p>
        </w:tc>
        <w:tc>
          <w:tcPr>
            <w:tcW w:w="1694" w:type="dxa"/>
            <w:tcBorders>
              <w:left w:val="single" w:sz="12" w:space="0" w:color="auto"/>
              <w:right w:val="single" w:sz="12" w:space="0" w:color="auto"/>
            </w:tcBorders>
          </w:tcPr>
          <w:p w14:paraId="62D6C921" w14:textId="77777777" w:rsidR="00D31FD4" w:rsidRPr="00ED43D2" w:rsidRDefault="00D31FD4" w:rsidP="002F0D5B">
            <w:pPr>
              <w:jc w:val="center"/>
              <w:cnfStyle w:val="000000100000" w:firstRow="0" w:lastRow="0" w:firstColumn="0" w:lastColumn="0" w:oddVBand="0" w:evenVBand="0" w:oddHBand="1" w:evenHBand="0" w:firstRowFirstColumn="0" w:firstRowLastColumn="0" w:lastRowFirstColumn="0" w:lastRowLastColumn="0"/>
              <w:rPr>
                <w:color w:val="03617A"/>
              </w:rPr>
            </w:pPr>
          </w:p>
        </w:tc>
        <w:tc>
          <w:tcPr>
            <w:tcW w:w="1081" w:type="dxa"/>
            <w:tcBorders>
              <w:left w:val="single" w:sz="12" w:space="0" w:color="auto"/>
              <w:right w:val="single" w:sz="12" w:space="0" w:color="auto"/>
            </w:tcBorders>
          </w:tcPr>
          <w:p w14:paraId="64EEE428" w14:textId="7304D1BF" w:rsidR="00D31FD4" w:rsidRPr="00ED43D2" w:rsidRDefault="002F0D5B" w:rsidP="002F0D5B">
            <w:pPr>
              <w:jc w:val="center"/>
              <w:cnfStyle w:val="000000100000" w:firstRow="0" w:lastRow="0" w:firstColumn="0" w:lastColumn="0" w:oddVBand="0" w:evenVBand="0" w:oddHBand="1" w:evenHBand="0" w:firstRowFirstColumn="0" w:firstRowLastColumn="0" w:lastRowFirstColumn="0" w:lastRowLastColumn="0"/>
              <w:rPr>
                <w:color w:val="03617A"/>
              </w:rPr>
            </w:pPr>
            <w:r w:rsidRPr="00ED43D2">
              <w:rPr>
                <w:color w:val="03617A"/>
              </w:rPr>
              <w:t>X</w:t>
            </w:r>
          </w:p>
        </w:tc>
      </w:tr>
      <w:tr w:rsidR="00D31FD4" w14:paraId="4951C1F9" w14:textId="77777777" w:rsidTr="003C7C15">
        <w:tc>
          <w:tcPr>
            <w:cnfStyle w:val="001000000000" w:firstRow="0" w:lastRow="0" w:firstColumn="1" w:lastColumn="0" w:oddVBand="0" w:evenVBand="0" w:oddHBand="0" w:evenHBand="0" w:firstRowFirstColumn="0" w:firstRowLastColumn="0" w:lastRowFirstColumn="0" w:lastRowLastColumn="0"/>
            <w:tcW w:w="5351" w:type="dxa"/>
            <w:tcBorders>
              <w:left w:val="single" w:sz="12" w:space="0" w:color="auto"/>
              <w:bottom w:val="single" w:sz="12" w:space="0" w:color="auto"/>
              <w:right w:val="single" w:sz="12" w:space="0" w:color="auto"/>
            </w:tcBorders>
          </w:tcPr>
          <w:p w14:paraId="38B7C8A9" w14:textId="77777777" w:rsidR="00D31FD4" w:rsidRPr="00ED43D2" w:rsidRDefault="00D31FD4" w:rsidP="00D31FD4">
            <w:pPr>
              <w:rPr>
                <w:color w:val="03617A"/>
              </w:rPr>
            </w:pPr>
            <w:r w:rsidRPr="00ED43D2">
              <w:rPr>
                <w:color w:val="03617A"/>
                <w:highlight w:val="cyan"/>
              </w:rPr>
              <w:t>[INSERT ADDITIONAL ACTIVITIES OF INTEREST]</w:t>
            </w:r>
          </w:p>
        </w:tc>
        <w:tc>
          <w:tcPr>
            <w:tcW w:w="1204" w:type="dxa"/>
            <w:tcBorders>
              <w:left w:val="single" w:sz="12" w:space="0" w:color="auto"/>
              <w:bottom w:val="single" w:sz="12" w:space="0" w:color="auto"/>
              <w:right w:val="single" w:sz="12" w:space="0" w:color="auto"/>
            </w:tcBorders>
          </w:tcPr>
          <w:p w14:paraId="7D99CDF6" w14:textId="77777777" w:rsidR="00D31FD4" w:rsidRPr="00ED43D2" w:rsidRDefault="00D31FD4" w:rsidP="002F0D5B">
            <w:pPr>
              <w:jc w:val="center"/>
              <w:cnfStyle w:val="000000000000" w:firstRow="0" w:lastRow="0" w:firstColumn="0" w:lastColumn="0" w:oddVBand="0" w:evenVBand="0" w:oddHBand="0" w:evenHBand="0" w:firstRowFirstColumn="0" w:firstRowLastColumn="0" w:lastRowFirstColumn="0" w:lastRowLastColumn="0"/>
              <w:rPr>
                <w:color w:val="03617A"/>
              </w:rPr>
            </w:pPr>
          </w:p>
        </w:tc>
        <w:tc>
          <w:tcPr>
            <w:tcW w:w="1694" w:type="dxa"/>
            <w:tcBorders>
              <w:left w:val="single" w:sz="12" w:space="0" w:color="auto"/>
              <w:bottom w:val="single" w:sz="12" w:space="0" w:color="auto"/>
              <w:right w:val="single" w:sz="12" w:space="0" w:color="auto"/>
            </w:tcBorders>
          </w:tcPr>
          <w:p w14:paraId="107F5D04" w14:textId="77777777" w:rsidR="00D31FD4" w:rsidRPr="00ED43D2" w:rsidRDefault="00D31FD4" w:rsidP="002F0D5B">
            <w:pPr>
              <w:jc w:val="center"/>
              <w:cnfStyle w:val="000000000000" w:firstRow="0" w:lastRow="0" w:firstColumn="0" w:lastColumn="0" w:oddVBand="0" w:evenVBand="0" w:oddHBand="0" w:evenHBand="0" w:firstRowFirstColumn="0" w:firstRowLastColumn="0" w:lastRowFirstColumn="0" w:lastRowLastColumn="0"/>
              <w:rPr>
                <w:color w:val="03617A"/>
              </w:rPr>
            </w:pPr>
          </w:p>
        </w:tc>
        <w:tc>
          <w:tcPr>
            <w:tcW w:w="1081" w:type="dxa"/>
            <w:tcBorders>
              <w:left w:val="single" w:sz="12" w:space="0" w:color="auto"/>
              <w:bottom w:val="single" w:sz="12" w:space="0" w:color="auto"/>
              <w:right w:val="single" w:sz="12" w:space="0" w:color="auto"/>
            </w:tcBorders>
          </w:tcPr>
          <w:p w14:paraId="012025AB" w14:textId="77777777" w:rsidR="00D31FD4" w:rsidRPr="00ED43D2" w:rsidRDefault="00D31FD4" w:rsidP="002F0D5B">
            <w:pPr>
              <w:jc w:val="center"/>
              <w:cnfStyle w:val="000000000000" w:firstRow="0" w:lastRow="0" w:firstColumn="0" w:lastColumn="0" w:oddVBand="0" w:evenVBand="0" w:oddHBand="0" w:evenHBand="0" w:firstRowFirstColumn="0" w:firstRowLastColumn="0" w:lastRowFirstColumn="0" w:lastRowLastColumn="0"/>
              <w:rPr>
                <w:color w:val="03617A"/>
              </w:rPr>
            </w:pPr>
          </w:p>
        </w:tc>
      </w:tr>
    </w:tbl>
    <w:p w14:paraId="608B57C8" w14:textId="77777777" w:rsidR="007C72A8" w:rsidRDefault="007C72A8" w:rsidP="007C72A8">
      <w:pPr>
        <w:pStyle w:val="Heading2"/>
      </w:pPr>
    </w:p>
    <w:p w14:paraId="5CB36F4B" w14:textId="77777777" w:rsidR="007C72A8" w:rsidRDefault="007C72A8" w:rsidP="007C72A8">
      <w:pPr>
        <w:pStyle w:val="Heading2"/>
      </w:pPr>
      <w:bookmarkStart w:id="16" w:name="_Toc166838755"/>
      <w:r>
        <w:t>Suggested resources for implementing the above activities:</w:t>
      </w:r>
      <w:bookmarkEnd w:id="16"/>
    </w:p>
    <w:p w14:paraId="6AC16FB4" w14:textId="475D74BD" w:rsidR="007C72A8" w:rsidRPr="00ED43D2" w:rsidRDefault="00000000" w:rsidP="004F0D3A">
      <w:pPr>
        <w:pStyle w:val="ListParagraph"/>
        <w:numPr>
          <w:ilvl w:val="0"/>
          <w:numId w:val="4"/>
        </w:numPr>
        <w:rPr>
          <w:rStyle w:val="Hyperlink"/>
        </w:rPr>
      </w:pPr>
      <w:hyperlink w:anchor="_Appendix_H:_Staff" w:history="1">
        <w:r w:rsidR="007C72A8" w:rsidRPr="00ED43D2">
          <w:rPr>
            <w:rStyle w:val="Hyperlink"/>
          </w:rPr>
          <w:t xml:space="preserve">Appendix </w:t>
        </w:r>
        <w:r w:rsidR="00074FCD" w:rsidRPr="00ED43D2">
          <w:rPr>
            <w:rStyle w:val="Hyperlink"/>
          </w:rPr>
          <w:t>H</w:t>
        </w:r>
        <w:r w:rsidR="007C72A8" w:rsidRPr="00ED43D2">
          <w:rPr>
            <w:rStyle w:val="Hyperlink"/>
          </w:rPr>
          <w:t>: Staff Member Education/Training Tracking</w:t>
        </w:r>
      </w:hyperlink>
    </w:p>
    <w:p w14:paraId="679B30CB" w14:textId="12D35FC6" w:rsidR="00626EB2" w:rsidRPr="005A150E" w:rsidRDefault="00000000" w:rsidP="00626EB2">
      <w:pPr>
        <w:pStyle w:val="ListParagraph"/>
        <w:numPr>
          <w:ilvl w:val="0"/>
          <w:numId w:val="4"/>
        </w:numPr>
        <w:rPr>
          <w:rStyle w:val="Hyperlink"/>
          <w:color w:val="auto"/>
          <w:u w:val="none"/>
        </w:rPr>
      </w:pPr>
      <w:hyperlink r:id="rId45" w:history="1">
        <w:r w:rsidR="00626EB2">
          <w:rPr>
            <w:rStyle w:val="Hyperlink"/>
          </w:rPr>
          <w:t>Antimicrobial Resistance Learning Site (UMN)</w:t>
        </w:r>
      </w:hyperlink>
    </w:p>
    <w:p w14:paraId="59285274" w14:textId="6928C1F6" w:rsidR="005A150E" w:rsidRPr="00ED43D2" w:rsidRDefault="00000000" w:rsidP="00ED43D2">
      <w:pPr>
        <w:pStyle w:val="ListParagraph"/>
      </w:pPr>
      <w:hyperlink r:id="rId46" w:history="1">
        <w:r w:rsidR="005A150E" w:rsidRPr="005A150E">
          <w:rPr>
            <w:rStyle w:val="Hyperlink"/>
          </w:rPr>
          <w:t>Infection Prevention Leader Program (NAVTA)</w:t>
        </w:r>
      </w:hyperlink>
    </w:p>
    <w:p w14:paraId="69DD02FC" w14:textId="00736FF8" w:rsidR="00C05C9F" w:rsidRDefault="00000000" w:rsidP="004F0D3A">
      <w:pPr>
        <w:pStyle w:val="ListParagraph"/>
        <w:numPr>
          <w:ilvl w:val="0"/>
          <w:numId w:val="4"/>
        </w:numPr>
      </w:pPr>
      <w:hyperlink r:id="rId47" w:history="1">
        <w:r w:rsidR="00626EB2">
          <w:rPr>
            <w:rStyle w:val="Hyperlink"/>
          </w:rPr>
          <w:t>Online Education and Training (CFSPH)</w:t>
        </w:r>
      </w:hyperlink>
    </w:p>
    <w:p w14:paraId="560E1BF2" w14:textId="37576CAF" w:rsidR="007C72A8" w:rsidRDefault="007C72A8" w:rsidP="004F0D3A">
      <w:pPr>
        <w:pStyle w:val="ListParagraph"/>
        <w:numPr>
          <w:ilvl w:val="0"/>
          <w:numId w:val="4"/>
        </w:numPr>
      </w:pPr>
      <w:r w:rsidRPr="0017288A">
        <w:t>Local experts available for questions</w:t>
      </w:r>
      <w:r w:rsidR="0017288A">
        <w:t xml:space="preserve"> and consultations</w:t>
      </w:r>
    </w:p>
    <w:p w14:paraId="20A26218" w14:textId="4B70B6F1" w:rsidR="0017288A" w:rsidRPr="0002377D" w:rsidRDefault="0017288A" w:rsidP="004F0D3A">
      <w:pPr>
        <w:pStyle w:val="ListParagraph"/>
        <w:numPr>
          <w:ilvl w:val="1"/>
          <w:numId w:val="4"/>
        </w:numPr>
        <w:rPr>
          <w:highlight w:val="cyan"/>
        </w:rPr>
      </w:pPr>
      <w:r w:rsidRPr="0002377D">
        <w:rPr>
          <w:highlight w:val="cyan"/>
        </w:rPr>
        <w:t>[INSERT CONTACT INFORMATION FOR LOCAL PHARMACIST]</w:t>
      </w:r>
    </w:p>
    <w:p w14:paraId="109A0152" w14:textId="2159C323" w:rsidR="0017288A" w:rsidRPr="0002377D" w:rsidRDefault="0017288A" w:rsidP="004F0D3A">
      <w:pPr>
        <w:pStyle w:val="ListParagraph"/>
        <w:numPr>
          <w:ilvl w:val="1"/>
          <w:numId w:val="4"/>
        </w:numPr>
        <w:rPr>
          <w:highlight w:val="cyan"/>
        </w:rPr>
      </w:pPr>
      <w:r w:rsidRPr="0002377D">
        <w:rPr>
          <w:highlight w:val="cyan"/>
        </w:rPr>
        <w:t>[INSERT CONTACT INFORMATION FOR LOCAL INFECTION PREVENTIONIST]</w:t>
      </w:r>
    </w:p>
    <w:p w14:paraId="7F316F04" w14:textId="3CB4F3B2" w:rsidR="0017288A" w:rsidRPr="0002377D" w:rsidRDefault="0017288A" w:rsidP="004F0D3A">
      <w:pPr>
        <w:pStyle w:val="ListParagraph"/>
        <w:numPr>
          <w:ilvl w:val="1"/>
          <w:numId w:val="4"/>
        </w:numPr>
        <w:rPr>
          <w:highlight w:val="cyan"/>
        </w:rPr>
      </w:pPr>
      <w:r w:rsidRPr="0002377D">
        <w:rPr>
          <w:highlight w:val="cyan"/>
        </w:rPr>
        <w:t>[INSERT CONTACT INFORMATION FOR LOCAL PUBLIC HEALTH EPIDEMIOLOGIST]</w:t>
      </w:r>
    </w:p>
    <w:p w14:paraId="451B1BF9" w14:textId="3307BFA5" w:rsidR="0017288A" w:rsidRPr="0002377D" w:rsidRDefault="0017288A" w:rsidP="004F0D3A">
      <w:pPr>
        <w:pStyle w:val="ListParagraph"/>
        <w:numPr>
          <w:ilvl w:val="1"/>
          <w:numId w:val="4"/>
        </w:numPr>
        <w:rPr>
          <w:highlight w:val="cyan"/>
        </w:rPr>
      </w:pPr>
      <w:r w:rsidRPr="0002377D">
        <w:rPr>
          <w:highlight w:val="cyan"/>
        </w:rPr>
        <w:t>[INSERT</w:t>
      </w:r>
      <w:r w:rsidR="00382086" w:rsidRPr="0002377D">
        <w:rPr>
          <w:highlight w:val="cyan"/>
        </w:rPr>
        <w:t xml:space="preserve"> </w:t>
      </w:r>
      <w:r w:rsidRPr="0002377D">
        <w:rPr>
          <w:highlight w:val="cyan"/>
        </w:rPr>
        <w:t>CONTACT INFORMATION FOR LABORATORY REPRESENTATIVE]</w:t>
      </w:r>
    </w:p>
    <w:p w14:paraId="73DF9A87" w14:textId="2C21CCBF" w:rsidR="0017288A" w:rsidRDefault="0017288A" w:rsidP="004F0D3A">
      <w:pPr>
        <w:pStyle w:val="ListParagraph"/>
        <w:numPr>
          <w:ilvl w:val="0"/>
          <w:numId w:val="4"/>
        </w:numPr>
      </w:pPr>
      <w:r w:rsidRPr="0017288A">
        <w:t>State-wide experts available for questions</w:t>
      </w:r>
      <w:r>
        <w:t xml:space="preserve"> and consultations</w:t>
      </w:r>
    </w:p>
    <w:p w14:paraId="78A6FF93" w14:textId="06D853B2" w:rsidR="007C72A8" w:rsidRDefault="007C72A8" w:rsidP="004F0D3A">
      <w:pPr>
        <w:pStyle w:val="ListParagraph"/>
        <w:numPr>
          <w:ilvl w:val="0"/>
          <w:numId w:val="11"/>
        </w:numPr>
      </w:pPr>
      <w:r>
        <w:t>Iowa Department of Agriculture</w:t>
      </w:r>
      <w:r w:rsidR="006C4069">
        <w:t xml:space="preserve"> and Land Stewardship (IDALS)</w:t>
      </w:r>
    </w:p>
    <w:p w14:paraId="39A7A7AF" w14:textId="77777777" w:rsidR="007C72A8" w:rsidRDefault="007C72A8" w:rsidP="00626EB2">
      <w:pPr>
        <w:ind w:left="1800" w:firstLine="360"/>
      </w:pPr>
      <w:r>
        <w:t>Katie Rumsey, DVM, MPH, DACVPM</w:t>
      </w:r>
    </w:p>
    <w:p w14:paraId="6FD8B306" w14:textId="77777777" w:rsidR="007C72A8" w:rsidRDefault="007C72A8" w:rsidP="00626EB2">
      <w:pPr>
        <w:ind w:left="1800" w:firstLine="360"/>
      </w:pPr>
      <w:r>
        <w:t>Assistant State Veterinarian</w:t>
      </w:r>
    </w:p>
    <w:p w14:paraId="6758CDD6" w14:textId="77777777" w:rsidR="007C72A8" w:rsidRDefault="007C72A8" w:rsidP="00626EB2">
      <w:pPr>
        <w:ind w:left="1800" w:firstLine="360"/>
      </w:pPr>
      <w:r>
        <w:t xml:space="preserve">515-725-1023 or </w:t>
      </w:r>
      <w:hyperlink r:id="rId48" w:history="1">
        <w:r w:rsidRPr="00E75C26">
          <w:rPr>
            <w:rStyle w:val="Hyperlink"/>
          </w:rPr>
          <w:t>katie.rumsey@iowaagriculture.gov</w:t>
        </w:r>
      </w:hyperlink>
      <w:r>
        <w:t xml:space="preserve"> </w:t>
      </w:r>
    </w:p>
    <w:p w14:paraId="54DD70DE" w14:textId="77777777" w:rsidR="007C72A8" w:rsidRDefault="007C72A8" w:rsidP="004F0D3A">
      <w:pPr>
        <w:pStyle w:val="ListParagraph"/>
        <w:numPr>
          <w:ilvl w:val="0"/>
          <w:numId w:val="11"/>
        </w:numPr>
      </w:pPr>
      <w:r>
        <w:t>Iowa Department of Health and Human Services (Iowa HHS)</w:t>
      </w:r>
    </w:p>
    <w:p w14:paraId="4E3FE497" w14:textId="7671DFDF" w:rsidR="007C72A8" w:rsidRDefault="007C72A8" w:rsidP="00626EB2">
      <w:pPr>
        <w:ind w:left="1800" w:firstLine="360"/>
      </w:pPr>
      <w:r>
        <w:t>Andrew Hennenfent, DVM, MPH</w:t>
      </w:r>
      <w:r w:rsidR="006C4069">
        <w:t>, DACVPM</w:t>
      </w:r>
    </w:p>
    <w:p w14:paraId="04315CEF" w14:textId="77777777" w:rsidR="007C72A8" w:rsidRDefault="007C72A8" w:rsidP="00626EB2">
      <w:pPr>
        <w:ind w:left="1800" w:firstLine="360"/>
      </w:pPr>
      <w:r>
        <w:t>Healthcare Associated Infections Program Manager</w:t>
      </w:r>
    </w:p>
    <w:p w14:paraId="74C6FBC3" w14:textId="77777777" w:rsidR="007C72A8" w:rsidRDefault="007C72A8" w:rsidP="00626EB2">
      <w:pPr>
        <w:ind w:left="1800" w:firstLine="360"/>
      </w:pPr>
      <w:r>
        <w:t xml:space="preserve">515-336-4287 or </w:t>
      </w:r>
      <w:hyperlink r:id="rId49" w:history="1">
        <w:r w:rsidRPr="00E75C26">
          <w:rPr>
            <w:rStyle w:val="Hyperlink"/>
          </w:rPr>
          <w:t>andrew.hennenfent@idph.iowa.gov</w:t>
        </w:r>
      </w:hyperlink>
      <w:r>
        <w:t xml:space="preserve"> </w:t>
      </w:r>
    </w:p>
    <w:p w14:paraId="1085784B" w14:textId="4B87339D" w:rsidR="00382086" w:rsidRDefault="00382086" w:rsidP="00382086">
      <w:pPr>
        <w:pStyle w:val="ListParagraph"/>
        <w:numPr>
          <w:ilvl w:val="0"/>
          <w:numId w:val="11"/>
        </w:numPr>
      </w:pPr>
      <w:r>
        <w:t>Iowa State University Hixson-Lied Small Animal Hospital</w:t>
      </w:r>
    </w:p>
    <w:p w14:paraId="08D296D7" w14:textId="3F389B56" w:rsidR="00382086" w:rsidRDefault="00382086" w:rsidP="00382086">
      <w:pPr>
        <w:ind w:left="1440" w:firstLine="720"/>
      </w:pPr>
      <w:r>
        <w:t>Individual case management and referral options</w:t>
      </w:r>
    </w:p>
    <w:p w14:paraId="0A1F9AC8" w14:textId="38895D71" w:rsidR="00382086" w:rsidRDefault="00382086" w:rsidP="00382086">
      <w:pPr>
        <w:ind w:left="1440" w:firstLine="720"/>
      </w:pPr>
      <w:r>
        <w:t>515-294-4900</w:t>
      </w:r>
    </w:p>
    <w:p w14:paraId="56082DF1" w14:textId="7AC62FFF" w:rsidR="00382086" w:rsidRDefault="00382086" w:rsidP="00382086">
      <w:pPr>
        <w:pStyle w:val="ListParagraph"/>
        <w:numPr>
          <w:ilvl w:val="0"/>
          <w:numId w:val="11"/>
        </w:numPr>
      </w:pPr>
      <w:r>
        <w:t>Iowa State University Lloyd Veterinary Medical Center</w:t>
      </w:r>
    </w:p>
    <w:p w14:paraId="5FCB9B66" w14:textId="6BFC0CE0" w:rsidR="00382086" w:rsidRDefault="00382086" w:rsidP="00382086">
      <w:pPr>
        <w:pStyle w:val="ListParagraph"/>
        <w:ind w:left="2160"/>
      </w:pPr>
      <w:r>
        <w:t>Infectious Disease Control Committee</w:t>
      </w:r>
    </w:p>
    <w:p w14:paraId="336F79E1" w14:textId="6FBBAFEB" w:rsidR="00382086" w:rsidRDefault="00000000" w:rsidP="00382086">
      <w:pPr>
        <w:pStyle w:val="ListParagraph"/>
        <w:ind w:left="2160"/>
      </w:pPr>
      <w:hyperlink r:id="rId50" w:history="1">
        <w:r w:rsidR="00382086" w:rsidRPr="00315576">
          <w:rPr>
            <w:rStyle w:val="Hyperlink"/>
          </w:rPr>
          <w:t>idcc@iastate.edu</w:t>
        </w:r>
      </w:hyperlink>
      <w:r w:rsidR="00382086">
        <w:t xml:space="preserve"> </w:t>
      </w:r>
    </w:p>
    <w:p w14:paraId="0A1A3FCE" w14:textId="79ABFCA5" w:rsidR="00382086" w:rsidRDefault="007C72A8" w:rsidP="00382086">
      <w:pPr>
        <w:pStyle w:val="ListParagraph"/>
        <w:numPr>
          <w:ilvl w:val="0"/>
          <w:numId w:val="11"/>
        </w:numPr>
      </w:pPr>
      <w:r>
        <w:t xml:space="preserve">Iowa State University </w:t>
      </w:r>
      <w:r w:rsidR="00382086">
        <w:t>Veterinary Diagnostic Laboratory</w:t>
      </w:r>
    </w:p>
    <w:p w14:paraId="0344F770" w14:textId="0B980ED5" w:rsidR="00382086" w:rsidRDefault="00382086" w:rsidP="00382086">
      <w:pPr>
        <w:ind w:left="1440" w:firstLine="720"/>
      </w:pPr>
      <w:r>
        <w:t>Bacteriology Section</w:t>
      </w:r>
    </w:p>
    <w:p w14:paraId="71E83EFB" w14:textId="3BCA1D28" w:rsidR="00382086" w:rsidRDefault="00382086" w:rsidP="00382086">
      <w:pPr>
        <w:ind w:left="1440" w:firstLine="720"/>
      </w:pPr>
      <w:r>
        <w:t>515-290-1950</w:t>
      </w:r>
    </w:p>
    <w:p w14:paraId="2FD0FF11" w14:textId="2F6A8913" w:rsidR="003C0535" w:rsidRDefault="003C0535" w:rsidP="003C0535">
      <w:pPr>
        <w:pStyle w:val="ListParagraph"/>
        <w:numPr>
          <w:ilvl w:val="0"/>
          <w:numId w:val="4"/>
        </w:numPr>
      </w:pPr>
      <w:r>
        <w:t>National experts available for questions and consultations</w:t>
      </w:r>
    </w:p>
    <w:p w14:paraId="1AC972A8" w14:textId="61776467" w:rsidR="003C0535" w:rsidRDefault="003C0535" w:rsidP="003C0535">
      <w:pPr>
        <w:pStyle w:val="ListParagraph"/>
        <w:numPr>
          <w:ilvl w:val="0"/>
          <w:numId w:val="11"/>
        </w:numPr>
      </w:pPr>
      <w:r>
        <w:t>Minnesota One Health Antibiotic Stewardship Collaborative</w:t>
      </w:r>
    </w:p>
    <w:p w14:paraId="765AB9CB" w14:textId="3468A27D" w:rsidR="00626EB2" w:rsidRDefault="00626EB2" w:rsidP="00626EB2">
      <w:pPr>
        <w:ind w:left="1440" w:firstLine="720"/>
      </w:pPr>
      <w:r>
        <w:t>Kristen Clark, DVM, MPH, DACVPM</w:t>
      </w:r>
    </w:p>
    <w:p w14:paraId="65F3A403" w14:textId="5FDBF59A" w:rsidR="00626EB2" w:rsidRDefault="00000000" w:rsidP="00626EB2">
      <w:pPr>
        <w:ind w:left="1440" w:firstLine="720"/>
      </w:pPr>
      <w:hyperlink r:id="rId51" w:history="1">
        <w:r w:rsidR="00626EB2" w:rsidRPr="005A150E">
          <w:rPr>
            <w:rStyle w:val="Hyperlink"/>
          </w:rPr>
          <w:t>MOHASC</w:t>
        </w:r>
      </w:hyperlink>
      <w:r w:rsidR="00626EB2">
        <w:t xml:space="preserve"> Director, Minnesota Department of Health</w:t>
      </w:r>
    </w:p>
    <w:p w14:paraId="7233E9FA" w14:textId="22878105" w:rsidR="00626EB2" w:rsidRDefault="00000000" w:rsidP="00626EB2">
      <w:pPr>
        <w:ind w:left="1440" w:firstLine="720"/>
      </w:pPr>
      <w:hyperlink r:id="rId52" w:history="1">
        <w:r w:rsidR="00626EB2" w:rsidRPr="004E5D01">
          <w:rPr>
            <w:rStyle w:val="Hyperlink"/>
          </w:rPr>
          <w:t>health.stewardship@state.mn.us</w:t>
        </w:r>
      </w:hyperlink>
    </w:p>
    <w:p w14:paraId="559E699F" w14:textId="77777777" w:rsidR="00382086" w:rsidRDefault="007C72A8" w:rsidP="004F0D3A">
      <w:pPr>
        <w:pStyle w:val="ListParagraph"/>
        <w:numPr>
          <w:ilvl w:val="0"/>
          <w:numId w:val="11"/>
        </w:numPr>
      </w:pPr>
      <w:r>
        <w:t>National Institute of Antimicrobial Resistance Research and Education (NIAMRRE)</w:t>
      </w:r>
    </w:p>
    <w:p w14:paraId="400AB749" w14:textId="77891E94" w:rsidR="007E4B4A" w:rsidRDefault="00382086" w:rsidP="00382086">
      <w:pPr>
        <w:pStyle w:val="ListParagraph"/>
        <w:numPr>
          <w:ilvl w:val="1"/>
          <w:numId w:val="11"/>
        </w:numPr>
      </w:pPr>
      <w:r>
        <w:t xml:space="preserve">515-294-3352 or </w:t>
      </w:r>
      <w:hyperlink r:id="rId53" w:history="1">
        <w:r w:rsidRPr="00315576">
          <w:rPr>
            <w:rStyle w:val="Hyperlink"/>
          </w:rPr>
          <w:t>info@niamrre.org</w:t>
        </w:r>
      </w:hyperlink>
      <w:r>
        <w:t xml:space="preserve"> </w:t>
      </w:r>
      <w:r w:rsidR="00F02817">
        <w:br w:type="page"/>
      </w:r>
    </w:p>
    <w:p w14:paraId="5C1E1DE7" w14:textId="0017FEDA" w:rsidR="00EE12E9" w:rsidRDefault="00EE12E9" w:rsidP="00E83B4A">
      <w:pPr>
        <w:pStyle w:val="Heading1"/>
      </w:pPr>
      <w:bookmarkStart w:id="17" w:name="_Appendix_A:_Medical"/>
      <w:bookmarkStart w:id="18" w:name="_Toc166838756"/>
      <w:bookmarkEnd w:id="17"/>
      <w:r>
        <w:lastRenderedPageBreak/>
        <w:t xml:space="preserve">Appendix A: List of </w:t>
      </w:r>
      <w:r w:rsidR="006C5296">
        <w:t xml:space="preserve">Selected </w:t>
      </w:r>
      <w:r>
        <w:t>References</w:t>
      </w:r>
      <w:bookmarkEnd w:id="18"/>
    </w:p>
    <w:p w14:paraId="51723620" w14:textId="77777777" w:rsidR="00EE12E9" w:rsidRPr="00EE12E9" w:rsidRDefault="00EE12E9" w:rsidP="00EE12E9"/>
    <w:p w14:paraId="36A37110" w14:textId="530F72CD" w:rsidR="002E25C7" w:rsidRPr="004769EC" w:rsidRDefault="002E25C7" w:rsidP="002E25C7">
      <w:pPr>
        <w:spacing w:after="160" w:line="259" w:lineRule="auto"/>
        <w:rPr>
          <w:rFonts w:ascii="Calibri" w:eastAsia="Calibri" w:hAnsi="Calibri" w:cs="Times New Roman"/>
          <w:kern w:val="2"/>
          <w14:ligatures w14:val="standardContextual"/>
        </w:rPr>
      </w:pPr>
      <w:r w:rsidRPr="004769EC">
        <w:rPr>
          <w:rFonts w:ascii="Calibri" w:eastAsia="Calibri" w:hAnsi="Calibri" w:cs="Times New Roman"/>
          <w:kern w:val="2"/>
          <w14:ligatures w14:val="standardContextual"/>
        </w:rPr>
        <w:t>AVMA Committee on Antimicrobials. (2022). “</w:t>
      </w:r>
      <w:hyperlink r:id="rId54" w:history="1">
        <w:r w:rsidRPr="00376A73">
          <w:rPr>
            <w:rStyle w:val="Hyperlink"/>
            <w:rFonts w:ascii="Calibri" w:eastAsia="Calibri" w:hAnsi="Calibri" w:cs="Times New Roman"/>
            <w:kern w:val="2"/>
            <w14:ligatures w14:val="standardContextual"/>
          </w:rPr>
          <w:t>A call to action for veterinarians and partners in animal health to collect antimicrobial use data for the purposes of supporting medical decision-making and antimicrobial stewardship</w:t>
        </w:r>
      </w:hyperlink>
      <w:r w:rsidRPr="004769EC">
        <w:rPr>
          <w:rFonts w:ascii="Calibri" w:eastAsia="Calibri" w:hAnsi="Calibri" w:cs="Times New Roman"/>
          <w:kern w:val="2"/>
          <w14:ligatures w14:val="standardContextual"/>
        </w:rPr>
        <w:t>”.</w:t>
      </w:r>
    </w:p>
    <w:p w14:paraId="37353A98" w14:textId="5B6F096C" w:rsidR="002E25C7" w:rsidRPr="004769EC" w:rsidRDefault="002E25C7" w:rsidP="002E25C7">
      <w:pPr>
        <w:spacing w:after="160" w:line="259" w:lineRule="auto"/>
        <w:rPr>
          <w:rFonts w:ascii="Calibri" w:eastAsia="Calibri" w:hAnsi="Calibri" w:cs="Times New Roman"/>
          <w:kern w:val="2"/>
          <w14:ligatures w14:val="standardContextual"/>
        </w:rPr>
      </w:pPr>
      <w:r w:rsidRPr="004769EC">
        <w:rPr>
          <w:rFonts w:ascii="Calibri" w:eastAsia="Calibri" w:hAnsi="Calibri" w:cs="Times New Roman"/>
          <w:kern w:val="2"/>
          <w14:ligatures w14:val="standardContextual"/>
        </w:rPr>
        <w:t>AVMA Task Force for Antimicrobial Stewardship in Companion Animal Practice. (2015). “</w:t>
      </w:r>
      <w:hyperlink r:id="rId55" w:history="1">
        <w:r w:rsidRPr="00376A73">
          <w:rPr>
            <w:rStyle w:val="Hyperlink"/>
            <w:rFonts w:ascii="Calibri" w:eastAsia="Calibri" w:hAnsi="Calibri" w:cs="Times New Roman"/>
            <w:kern w:val="2"/>
            <w14:ligatures w14:val="standardContextual"/>
          </w:rPr>
          <w:t>Antimicrobial stewardship in companion animal practice</w:t>
        </w:r>
      </w:hyperlink>
      <w:r w:rsidRPr="004769EC">
        <w:rPr>
          <w:rFonts w:ascii="Calibri" w:eastAsia="Calibri" w:hAnsi="Calibri" w:cs="Times New Roman"/>
          <w:kern w:val="2"/>
          <w14:ligatures w14:val="standardContextual"/>
        </w:rPr>
        <w:t>”.</w:t>
      </w:r>
    </w:p>
    <w:p w14:paraId="763B934E" w14:textId="17B9D652" w:rsidR="002E25C7" w:rsidRPr="004769EC" w:rsidRDefault="002E25C7" w:rsidP="002E25C7">
      <w:pPr>
        <w:spacing w:after="160" w:line="259" w:lineRule="auto"/>
        <w:rPr>
          <w:rFonts w:ascii="Calibri" w:eastAsia="Calibri" w:hAnsi="Calibri" w:cs="Times New Roman"/>
          <w:kern w:val="2"/>
          <w14:ligatures w14:val="standardContextual"/>
        </w:rPr>
      </w:pPr>
      <w:r w:rsidRPr="004769EC">
        <w:rPr>
          <w:rFonts w:ascii="Calibri" w:eastAsia="Calibri" w:hAnsi="Calibri" w:cs="Times New Roman"/>
          <w:kern w:val="2"/>
          <w14:ligatures w14:val="standardContextual"/>
        </w:rPr>
        <w:t>Feyes et al. (20</w:t>
      </w:r>
      <w:r w:rsidR="004E2D8F" w:rsidRPr="004769EC">
        <w:rPr>
          <w:rFonts w:ascii="Calibri" w:eastAsia="Calibri" w:hAnsi="Calibri" w:cs="Times New Roman"/>
          <w:kern w:val="2"/>
          <w14:ligatures w14:val="standardContextual"/>
        </w:rPr>
        <w:t>21</w:t>
      </w:r>
      <w:r w:rsidRPr="004769EC">
        <w:rPr>
          <w:rFonts w:ascii="Calibri" w:eastAsia="Calibri" w:hAnsi="Calibri" w:cs="Times New Roman"/>
          <w:kern w:val="2"/>
          <w14:ligatures w14:val="standardContextual"/>
        </w:rPr>
        <w:t>). “</w:t>
      </w:r>
      <w:hyperlink r:id="rId56" w:history="1">
        <w:r w:rsidRPr="00376A73">
          <w:rPr>
            <w:rStyle w:val="Hyperlink"/>
            <w:rFonts w:ascii="Calibri" w:eastAsia="Calibri" w:hAnsi="Calibri" w:cs="Times New Roman"/>
            <w:kern w:val="2"/>
            <w14:ligatures w14:val="standardContextual"/>
          </w:rPr>
          <w:t>Implementation of an antimicrobial stewardship program in a veterinary medical teaching institution</w:t>
        </w:r>
      </w:hyperlink>
      <w:r w:rsidRPr="004769EC">
        <w:rPr>
          <w:rFonts w:ascii="Calibri" w:eastAsia="Calibri" w:hAnsi="Calibri" w:cs="Times New Roman"/>
          <w:kern w:val="2"/>
          <w14:ligatures w14:val="standardContextual"/>
        </w:rPr>
        <w:t>”.</w:t>
      </w:r>
    </w:p>
    <w:p w14:paraId="1944E95E" w14:textId="00C36FF8" w:rsidR="002E25C7" w:rsidRPr="004769EC" w:rsidRDefault="002E25C7" w:rsidP="002E25C7">
      <w:pPr>
        <w:spacing w:after="160" w:line="259" w:lineRule="auto"/>
        <w:rPr>
          <w:rFonts w:ascii="Calibri" w:eastAsia="Calibri" w:hAnsi="Calibri" w:cs="Times New Roman"/>
          <w:kern w:val="2"/>
          <w14:ligatures w14:val="standardContextual"/>
        </w:rPr>
      </w:pPr>
      <w:r w:rsidRPr="004769EC">
        <w:rPr>
          <w:rFonts w:ascii="Calibri" w:eastAsia="Calibri" w:hAnsi="Calibri" w:cs="Times New Roman"/>
          <w:kern w:val="2"/>
          <w14:ligatures w14:val="standardContextual"/>
        </w:rPr>
        <w:t>Frey, E. and Jacob, M</w:t>
      </w:r>
      <w:r w:rsidR="00D47F6E" w:rsidRPr="004769EC">
        <w:rPr>
          <w:rFonts w:ascii="Calibri" w:eastAsia="Calibri" w:hAnsi="Calibri" w:cs="Times New Roman"/>
          <w:kern w:val="2"/>
          <w14:ligatures w14:val="standardContextual"/>
        </w:rPr>
        <w:t>egan</w:t>
      </w:r>
      <w:r w:rsidRPr="004769EC">
        <w:rPr>
          <w:rFonts w:ascii="Calibri" w:eastAsia="Calibri" w:hAnsi="Calibri" w:cs="Times New Roman"/>
          <w:kern w:val="2"/>
          <w14:ligatures w14:val="standardContextual"/>
        </w:rPr>
        <w:t>. (2020). “</w:t>
      </w:r>
      <w:hyperlink r:id="rId57" w:history="1">
        <w:r w:rsidRPr="00376A73">
          <w:rPr>
            <w:rStyle w:val="Hyperlink"/>
            <w:rFonts w:ascii="Calibri" w:eastAsia="Calibri" w:hAnsi="Calibri" w:cs="Times New Roman"/>
            <w:kern w:val="2"/>
            <w14:ligatures w14:val="standardContextual"/>
          </w:rPr>
          <w:t>Development of a method for creating antibiograms for use in companion animal private practices</w:t>
        </w:r>
      </w:hyperlink>
      <w:r w:rsidRPr="004769EC">
        <w:rPr>
          <w:rFonts w:ascii="Calibri" w:eastAsia="Calibri" w:hAnsi="Calibri" w:cs="Times New Roman"/>
          <w:kern w:val="2"/>
          <w14:ligatures w14:val="standardContextual"/>
        </w:rPr>
        <w:t>”.</w:t>
      </w:r>
    </w:p>
    <w:p w14:paraId="03B97659" w14:textId="31585E27" w:rsidR="002E25C7" w:rsidRPr="004769EC" w:rsidRDefault="002E25C7" w:rsidP="002E25C7">
      <w:pPr>
        <w:spacing w:after="160" w:line="259" w:lineRule="auto"/>
        <w:rPr>
          <w:rFonts w:ascii="Calibri" w:eastAsia="Calibri" w:hAnsi="Calibri" w:cs="Times New Roman"/>
          <w:kern w:val="2"/>
          <w14:ligatures w14:val="standardContextual"/>
        </w:rPr>
      </w:pPr>
      <w:r w:rsidRPr="004769EC">
        <w:rPr>
          <w:rFonts w:ascii="Calibri" w:eastAsia="Calibri" w:hAnsi="Calibri" w:cs="Times New Roman"/>
          <w:kern w:val="2"/>
          <w14:ligatures w14:val="standardContextual"/>
        </w:rPr>
        <w:t xml:space="preserve">Frey, E., </w:t>
      </w:r>
      <w:proofErr w:type="spellStart"/>
      <w:r w:rsidRPr="004769EC">
        <w:rPr>
          <w:rFonts w:ascii="Calibri" w:eastAsia="Calibri" w:hAnsi="Calibri" w:cs="Times New Roman"/>
          <w:kern w:val="2"/>
          <w14:ligatures w14:val="standardContextual"/>
        </w:rPr>
        <w:t>Kedrowicz</w:t>
      </w:r>
      <w:proofErr w:type="spellEnd"/>
      <w:r w:rsidRPr="004769EC">
        <w:rPr>
          <w:rFonts w:ascii="Calibri" w:eastAsia="Calibri" w:hAnsi="Calibri" w:cs="Times New Roman"/>
          <w:kern w:val="2"/>
          <w14:ligatures w14:val="standardContextual"/>
        </w:rPr>
        <w:t>, A. and M. W. Hedgpeth. (2022). “</w:t>
      </w:r>
      <w:hyperlink r:id="rId58" w:history="1">
        <w:r w:rsidRPr="00376A73">
          <w:rPr>
            <w:rStyle w:val="Hyperlink"/>
            <w:rFonts w:ascii="Calibri" w:eastAsia="Calibri" w:hAnsi="Calibri" w:cs="Times New Roman"/>
            <w:kern w:val="2"/>
            <w14:ligatures w14:val="standardContextual"/>
          </w:rPr>
          <w:t xml:space="preserve">Exploring companion animal caretakers’ attitudes, perceptions and </w:t>
        </w:r>
        <w:r w:rsidR="00727580" w:rsidRPr="00376A73">
          <w:rPr>
            <w:rStyle w:val="Hyperlink"/>
            <w:rFonts w:ascii="Calibri" w:eastAsia="Calibri" w:hAnsi="Calibri" w:cs="Times New Roman"/>
            <w:kern w:val="2"/>
            <w14:ligatures w14:val="standardContextual"/>
          </w:rPr>
          <w:t>behavioral</w:t>
        </w:r>
        <w:r w:rsidRPr="00376A73">
          <w:rPr>
            <w:rStyle w:val="Hyperlink"/>
            <w:rFonts w:ascii="Calibri" w:eastAsia="Calibri" w:hAnsi="Calibri" w:cs="Times New Roman"/>
            <w:kern w:val="2"/>
            <w14:ligatures w14:val="standardContextual"/>
          </w:rPr>
          <w:t xml:space="preserve"> drivers of antimicrobial use within the social context of veterinary care</w:t>
        </w:r>
      </w:hyperlink>
      <w:r w:rsidRPr="004769EC">
        <w:rPr>
          <w:rFonts w:ascii="Calibri" w:eastAsia="Calibri" w:hAnsi="Calibri" w:cs="Times New Roman"/>
          <w:kern w:val="2"/>
          <w14:ligatures w14:val="standardContextual"/>
        </w:rPr>
        <w:t>”.</w:t>
      </w:r>
    </w:p>
    <w:p w14:paraId="4F319880" w14:textId="7F445CC5" w:rsidR="000776C0" w:rsidRPr="004769EC" w:rsidRDefault="000776C0" w:rsidP="002E25C7">
      <w:pPr>
        <w:spacing w:after="160" w:line="259" w:lineRule="auto"/>
        <w:rPr>
          <w:rFonts w:ascii="Calibri" w:eastAsia="Calibri" w:hAnsi="Calibri" w:cs="Times New Roman"/>
          <w:kern w:val="2"/>
          <w14:ligatures w14:val="standardContextual"/>
        </w:rPr>
      </w:pPr>
      <w:r w:rsidRPr="004769EC">
        <w:rPr>
          <w:rFonts w:ascii="Calibri" w:eastAsia="Calibri" w:hAnsi="Calibri" w:cs="Times New Roman"/>
          <w:kern w:val="2"/>
          <w14:ligatures w14:val="standardContextual"/>
        </w:rPr>
        <w:t>Frey et al. (2022). “</w:t>
      </w:r>
      <w:bookmarkStart w:id="19" w:name="_Hlk145189851"/>
      <w:r w:rsidR="00376A73">
        <w:rPr>
          <w:rFonts w:ascii="Calibri" w:eastAsia="Calibri" w:hAnsi="Calibri" w:cs="Times New Roman"/>
          <w:kern w:val="2"/>
          <w14:ligatures w14:val="standardContextual"/>
        </w:rPr>
        <w:fldChar w:fldCharType="begin"/>
      </w:r>
      <w:r w:rsidR="00376A73">
        <w:rPr>
          <w:rFonts w:ascii="Calibri" w:eastAsia="Calibri" w:hAnsi="Calibri" w:cs="Times New Roman"/>
          <w:kern w:val="2"/>
          <w14:ligatures w14:val="standardContextual"/>
        </w:rPr>
        <w:instrText>HYPERLINK "https://www.aaha.org/globalassets/02-guidelines/2022-antimicrobial/2022-aafp_aaha-antimicrobial-stewardship-guidelines.pdf"</w:instrText>
      </w:r>
      <w:r w:rsidR="00376A73">
        <w:rPr>
          <w:rFonts w:ascii="Calibri" w:eastAsia="Calibri" w:hAnsi="Calibri" w:cs="Times New Roman"/>
          <w:kern w:val="2"/>
          <w14:ligatures w14:val="standardContextual"/>
        </w:rPr>
      </w:r>
      <w:r w:rsidR="00376A73">
        <w:rPr>
          <w:rFonts w:ascii="Calibri" w:eastAsia="Calibri" w:hAnsi="Calibri" w:cs="Times New Roman"/>
          <w:kern w:val="2"/>
          <w14:ligatures w14:val="standardContextual"/>
        </w:rPr>
        <w:fldChar w:fldCharType="separate"/>
      </w:r>
      <w:r w:rsidRPr="00376A73">
        <w:rPr>
          <w:rStyle w:val="Hyperlink"/>
          <w:rFonts w:ascii="Calibri" w:eastAsia="Calibri" w:hAnsi="Calibri" w:cs="Times New Roman"/>
          <w:kern w:val="2"/>
          <w14:ligatures w14:val="standardContextual"/>
        </w:rPr>
        <w:t>2022 AAFP/AAHA Antimicrobial Stewardship Guidelines</w:t>
      </w:r>
      <w:bookmarkEnd w:id="19"/>
      <w:r w:rsidR="00376A73">
        <w:rPr>
          <w:rFonts w:ascii="Calibri" w:eastAsia="Calibri" w:hAnsi="Calibri" w:cs="Times New Roman"/>
          <w:kern w:val="2"/>
          <w14:ligatures w14:val="standardContextual"/>
        </w:rPr>
        <w:fldChar w:fldCharType="end"/>
      </w:r>
      <w:r w:rsidRPr="004769EC">
        <w:rPr>
          <w:rFonts w:ascii="Calibri" w:eastAsia="Calibri" w:hAnsi="Calibri" w:cs="Times New Roman"/>
          <w:kern w:val="2"/>
          <w14:ligatures w14:val="standardContextual"/>
        </w:rPr>
        <w:t>”.</w:t>
      </w:r>
    </w:p>
    <w:p w14:paraId="14F0A655" w14:textId="4A912668" w:rsidR="002E25C7" w:rsidRPr="004769EC" w:rsidRDefault="002E25C7" w:rsidP="002E25C7">
      <w:pPr>
        <w:spacing w:after="160" w:line="259" w:lineRule="auto"/>
        <w:rPr>
          <w:rFonts w:ascii="Calibri" w:eastAsia="Calibri" w:hAnsi="Calibri" w:cs="Times New Roman"/>
          <w:kern w:val="2"/>
          <w14:ligatures w14:val="standardContextual"/>
        </w:rPr>
      </w:pPr>
      <w:proofErr w:type="spellStart"/>
      <w:r w:rsidRPr="004769EC">
        <w:rPr>
          <w:rFonts w:ascii="Calibri" w:eastAsia="Calibri" w:hAnsi="Calibri" w:cs="Times New Roman"/>
          <w:kern w:val="2"/>
          <w14:ligatures w14:val="standardContextual"/>
        </w:rPr>
        <w:t>Hardefeldt</w:t>
      </w:r>
      <w:proofErr w:type="spellEnd"/>
      <w:r w:rsidRPr="004769EC">
        <w:rPr>
          <w:rFonts w:ascii="Calibri" w:eastAsia="Calibri" w:hAnsi="Calibri" w:cs="Times New Roman"/>
          <w:kern w:val="2"/>
          <w14:ligatures w14:val="standardContextual"/>
        </w:rPr>
        <w:t xml:space="preserve"> et al. (2022). “</w:t>
      </w:r>
      <w:hyperlink r:id="rId59" w:history="1">
        <w:r w:rsidRPr="00376A73">
          <w:rPr>
            <w:rStyle w:val="Hyperlink"/>
            <w:rFonts w:ascii="Calibri" w:eastAsia="Calibri" w:hAnsi="Calibri" w:cs="Times New Roman"/>
            <w:kern w:val="2"/>
            <w14:ligatures w14:val="standardContextual"/>
          </w:rPr>
          <w:t>Antimicrobial stewardship in companion animal practice: an implementation trial in 135 general practice veterinary clinics</w:t>
        </w:r>
      </w:hyperlink>
      <w:r w:rsidRPr="004769EC">
        <w:rPr>
          <w:rFonts w:ascii="Calibri" w:eastAsia="Calibri" w:hAnsi="Calibri" w:cs="Times New Roman"/>
          <w:kern w:val="2"/>
          <w14:ligatures w14:val="standardContextual"/>
        </w:rPr>
        <w:t>”.</w:t>
      </w:r>
    </w:p>
    <w:p w14:paraId="5E00CC39" w14:textId="104F4017" w:rsidR="002E25C7" w:rsidRPr="004769EC" w:rsidRDefault="002E25C7" w:rsidP="002E25C7">
      <w:pPr>
        <w:spacing w:after="160" w:line="259" w:lineRule="auto"/>
        <w:rPr>
          <w:rFonts w:ascii="Calibri" w:eastAsia="Calibri" w:hAnsi="Calibri" w:cs="Times New Roman"/>
          <w:kern w:val="2"/>
          <w14:ligatures w14:val="standardContextual"/>
        </w:rPr>
      </w:pPr>
      <w:r w:rsidRPr="004769EC">
        <w:rPr>
          <w:rFonts w:ascii="Calibri" w:eastAsia="Calibri" w:hAnsi="Calibri" w:cs="Times New Roman"/>
          <w:kern w:val="2"/>
          <w14:ligatures w14:val="standardContextual"/>
        </w:rPr>
        <w:t>Lagana et al. (2023). “</w:t>
      </w:r>
      <w:hyperlink r:id="rId60" w:history="1">
        <w:r w:rsidRPr="00376A73">
          <w:rPr>
            <w:rStyle w:val="Hyperlink"/>
            <w:rFonts w:ascii="Calibri" w:eastAsia="Calibri" w:hAnsi="Calibri" w:cs="Times New Roman"/>
            <w:kern w:val="2"/>
            <w14:ligatures w14:val="standardContextual"/>
          </w:rPr>
          <w:t>Advancing antimicrobial stewardship in companion animal veterinary medicine: a qualitative study on perceptions and solutions to a One Health problem</w:t>
        </w:r>
      </w:hyperlink>
      <w:r w:rsidRPr="004769EC">
        <w:rPr>
          <w:rFonts w:ascii="Calibri" w:eastAsia="Calibri" w:hAnsi="Calibri" w:cs="Times New Roman"/>
          <w:kern w:val="2"/>
          <w14:ligatures w14:val="standardContextual"/>
        </w:rPr>
        <w:t>”.</w:t>
      </w:r>
    </w:p>
    <w:p w14:paraId="24C6B421" w14:textId="2A93AA51" w:rsidR="002E25C7" w:rsidRPr="004769EC" w:rsidRDefault="002E25C7" w:rsidP="002E25C7">
      <w:pPr>
        <w:spacing w:after="160" w:line="259" w:lineRule="auto"/>
        <w:rPr>
          <w:rFonts w:ascii="Calibri" w:eastAsia="Calibri" w:hAnsi="Calibri" w:cs="Times New Roman"/>
          <w:kern w:val="2"/>
          <w14:ligatures w14:val="standardContextual"/>
        </w:rPr>
      </w:pPr>
      <w:r w:rsidRPr="004769EC">
        <w:rPr>
          <w:rFonts w:ascii="Calibri" w:eastAsia="Calibri" w:hAnsi="Calibri" w:cs="Times New Roman"/>
          <w:kern w:val="2"/>
          <w14:ligatures w14:val="standardContextual"/>
        </w:rPr>
        <w:t>Redding, L. and Cole, S. (2019). “</w:t>
      </w:r>
      <w:hyperlink r:id="rId61" w:history="1">
        <w:r w:rsidRPr="00376A73">
          <w:rPr>
            <w:rStyle w:val="Hyperlink"/>
            <w:rFonts w:ascii="Calibri" w:eastAsia="Calibri" w:hAnsi="Calibri" w:cs="Times New Roman"/>
            <w:kern w:val="2"/>
            <w14:ligatures w14:val="standardContextual"/>
          </w:rPr>
          <w:t>Posters Have Limited Utility in Conveying a Message of Antimicrobial Stewardship to Pet Owners</w:t>
        </w:r>
      </w:hyperlink>
      <w:r w:rsidRPr="004769EC">
        <w:rPr>
          <w:rFonts w:ascii="Calibri" w:eastAsia="Calibri" w:hAnsi="Calibri" w:cs="Times New Roman"/>
          <w:kern w:val="2"/>
          <w14:ligatures w14:val="standardContextual"/>
        </w:rPr>
        <w:t>”.</w:t>
      </w:r>
    </w:p>
    <w:p w14:paraId="6F3A5CE6" w14:textId="6B08FEAA" w:rsidR="002E25C7" w:rsidRPr="004769EC" w:rsidRDefault="002E25C7" w:rsidP="002E25C7">
      <w:pPr>
        <w:spacing w:after="160" w:line="259" w:lineRule="auto"/>
        <w:rPr>
          <w:rFonts w:ascii="Calibri" w:eastAsia="Calibri" w:hAnsi="Calibri" w:cs="Times New Roman"/>
          <w:kern w:val="2"/>
          <w14:ligatures w14:val="standardContextual"/>
        </w:rPr>
      </w:pPr>
      <w:r w:rsidRPr="004769EC">
        <w:rPr>
          <w:rFonts w:ascii="Calibri" w:eastAsia="Calibri" w:hAnsi="Calibri" w:cs="Times New Roman"/>
          <w:kern w:val="2"/>
          <w14:ligatures w14:val="standardContextual"/>
        </w:rPr>
        <w:t>Redding et al. (2020). “</w:t>
      </w:r>
      <w:hyperlink r:id="rId62" w:history="1">
        <w:r w:rsidRPr="00376A73">
          <w:rPr>
            <w:rStyle w:val="Hyperlink"/>
            <w:rFonts w:ascii="Calibri" w:eastAsia="Calibri" w:hAnsi="Calibri" w:cs="Times New Roman"/>
            <w:kern w:val="2"/>
            <w14:ligatures w14:val="standardContextual"/>
          </w:rPr>
          <w:t>Small and Large Animal Veterinarian Perceptions of Antimicrobial Use Metrics for Hospital-Based Stewardship in the United States</w:t>
        </w:r>
      </w:hyperlink>
      <w:r w:rsidRPr="004769EC">
        <w:rPr>
          <w:rFonts w:ascii="Calibri" w:eastAsia="Calibri" w:hAnsi="Calibri" w:cs="Times New Roman"/>
          <w:kern w:val="2"/>
          <w14:ligatures w14:val="standardContextual"/>
        </w:rPr>
        <w:t>”.</w:t>
      </w:r>
    </w:p>
    <w:p w14:paraId="2D0AD1C7" w14:textId="144CE1AB" w:rsidR="002E25C7" w:rsidRPr="004769EC" w:rsidRDefault="002E25C7" w:rsidP="002E25C7">
      <w:pPr>
        <w:spacing w:after="160" w:line="259" w:lineRule="auto"/>
        <w:rPr>
          <w:rFonts w:ascii="Calibri" w:eastAsia="Calibri" w:hAnsi="Calibri" w:cs="Times New Roman"/>
          <w:kern w:val="2"/>
          <w14:ligatures w14:val="standardContextual"/>
        </w:rPr>
      </w:pPr>
      <w:proofErr w:type="spellStart"/>
      <w:r w:rsidRPr="004769EC">
        <w:rPr>
          <w:rFonts w:ascii="Calibri" w:eastAsia="Calibri" w:hAnsi="Calibri" w:cs="Times New Roman"/>
          <w:kern w:val="2"/>
          <w14:ligatures w14:val="standardContextual"/>
        </w:rPr>
        <w:t>Ruzante</w:t>
      </w:r>
      <w:proofErr w:type="spellEnd"/>
      <w:r w:rsidRPr="004769EC">
        <w:rPr>
          <w:rFonts w:ascii="Calibri" w:eastAsia="Calibri" w:hAnsi="Calibri" w:cs="Times New Roman"/>
          <w:kern w:val="2"/>
          <w14:ligatures w14:val="standardContextual"/>
        </w:rPr>
        <w:t xml:space="preserve"> et el. (2022). “</w:t>
      </w:r>
      <w:hyperlink r:id="rId63" w:history="1">
        <w:r w:rsidRPr="00376A73">
          <w:rPr>
            <w:rStyle w:val="Hyperlink"/>
            <w:rFonts w:ascii="Calibri" w:eastAsia="Calibri" w:hAnsi="Calibri" w:cs="Times New Roman"/>
            <w:kern w:val="2"/>
            <w14:ligatures w14:val="standardContextual"/>
          </w:rPr>
          <w:t>Surveillance of antimicrobial resistance in veterinary medicine in the United States: Current e</w:t>
        </w:r>
        <w:r w:rsidR="008D78C4" w:rsidRPr="00376A73">
          <w:rPr>
            <w:rStyle w:val="Hyperlink"/>
            <w:rFonts w:ascii="Calibri" w:eastAsia="Calibri" w:hAnsi="Calibri" w:cs="Calibri"/>
            <w:kern w:val="2"/>
            <w14:ligatures w14:val="standardContextual"/>
          </w:rPr>
          <w:t>ff</w:t>
        </w:r>
        <w:r w:rsidRPr="00376A73">
          <w:rPr>
            <w:rStyle w:val="Hyperlink"/>
            <w:rFonts w:ascii="Calibri" w:eastAsia="Calibri" w:hAnsi="Calibri" w:cs="Times New Roman"/>
            <w:kern w:val="2"/>
            <w14:ligatures w14:val="standardContextual"/>
          </w:rPr>
          <w:t>orts, challenges, and opportunities</w:t>
        </w:r>
      </w:hyperlink>
      <w:r w:rsidRPr="004769EC">
        <w:rPr>
          <w:rFonts w:ascii="Calibri" w:eastAsia="Calibri" w:hAnsi="Calibri" w:cs="Times New Roman"/>
          <w:kern w:val="2"/>
          <w14:ligatures w14:val="standardContextual"/>
        </w:rPr>
        <w:t>”.</w:t>
      </w:r>
    </w:p>
    <w:p w14:paraId="131E7A44" w14:textId="2CFF5E34" w:rsidR="002E25C7" w:rsidRPr="004769EC" w:rsidRDefault="002E25C7" w:rsidP="002E25C7">
      <w:pPr>
        <w:spacing w:after="160" w:line="259" w:lineRule="auto"/>
        <w:rPr>
          <w:rFonts w:ascii="Calibri" w:eastAsia="Calibri" w:hAnsi="Calibri" w:cs="Times New Roman"/>
          <w:kern w:val="2"/>
          <w14:ligatures w14:val="standardContextual"/>
        </w:rPr>
      </w:pPr>
      <w:r w:rsidRPr="004769EC">
        <w:rPr>
          <w:rFonts w:ascii="Calibri" w:eastAsia="Calibri" w:hAnsi="Calibri" w:cs="Times New Roman"/>
          <w:kern w:val="2"/>
          <w14:ligatures w14:val="standardContextual"/>
        </w:rPr>
        <w:t>Scarborough et al. (2021). “</w:t>
      </w:r>
      <w:hyperlink r:id="rId64" w:history="1">
        <w:r w:rsidRPr="00376A73">
          <w:rPr>
            <w:rStyle w:val="Hyperlink"/>
            <w:rFonts w:ascii="Calibri" w:eastAsia="Calibri" w:hAnsi="Calibri" w:cs="Times New Roman"/>
            <w:kern w:val="2"/>
            <w14:ligatures w14:val="standardContextual"/>
          </w:rPr>
          <w:t>Pet Owners and Antibiotics: Knowledge, Opinions, Expectations, and Communication Preferences</w:t>
        </w:r>
      </w:hyperlink>
      <w:r w:rsidRPr="004769EC">
        <w:rPr>
          <w:rFonts w:ascii="Calibri" w:eastAsia="Calibri" w:hAnsi="Calibri" w:cs="Times New Roman"/>
          <w:kern w:val="2"/>
          <w14:ligatures w14:val="standardContextual"/>
        </w:rPr>
        <w:t>”.</w:t>
      </w:r>
    </w:p>
    <w:p w14:paraId="3BAD0407" w14:textId="35282DC2" w:rsidR="002E25C7" w:rsidRPr="004769EC" w:rsidRDefault="002E25C7" w:rsidP="002E25C7">
      <w:pPr>
        <w:spacing w:after="160" w:line="259" w:lineRule="auto"/>
        <w:rPr>
          <w:rFonts w:ascii="Calibri" w:eastAsia="Calibri" w:hAnsi="Calibri" w:cs="Times New Roman"/>
          <w:kern w:val="2"/>
          <w14:ligatures w14:val="standardContextual"/>
        </w:rPr>
      </w:pPr>
      <w:r w:rsidRPr="004769EC">
        <w:rPr>
          <w:rFonts w:ascii="Calibri" w:eastAsia="Calibri" w:hAnsi="Calibri" w:cs="Times New Roman"/>
          <w:kern w:val="2"/>
          <w14:ligatures w14:val="standardContextual"/>
        </w:rPr>
        <w:t>Stein et al. (2021). “</w:t>
      </w:r>
      <w:hyperlink r:id="rId65" w:history="1">
        <w:r w:rsidRPr="00376A73">
          <w:rPr>
            <w:rStyle w:val="Hyperlink"/>
            <w:rFonts w:ascii="Calibri" w:eastAsia="Calibri" w:hAnsi="Calibri" w:cs="Times New Roman"/>
            <w:kern w:val="2"/>
            <w14:ligatures w14:val="standardContextual"/>
          </w:rPr>
          <w:t>Knowledge, attitudes and influencers of North American dog-owners surrounding antimicrobials and antimicrobial stewardship</w:t>
        </w:r>
      </w:hyperlink>
      <w:r w:rsidRPr="004769EC">
        <w:rPr>
          <w:rFonts w:ascii="Calibri" w:eastAsia="Calibri" w:hAnsi="Calibri" w:cs="Times New Roman"/>
          <w:kern w:val="2"/>
          <w14:ligatures w14:val="standardContextual"/>
        </w:rPr>
        <w:t>”.</w:t>
      </w:r>
    </w:p>
    <w:p w14:paraId="77805CED" w14:textId="59B592B1" w:rsidR="002E25C7" w:rsidRPr="004769EC" w:rsidRDefault="002E25C7" w:rsidP="002E25C7">
      <w:pPr>
        <w:spacing w:after="160" w:line="259" w:lineRule="auto"/>
        <w:rPr>
          <w:rFonts w:ascii="Calibri" w:eastAsia="Calibri" w:hAnsi="Calibri" w:cs="Times New Roman"/>
          <w:kern w:val="2"/>
          <w14:ligatures w14:val="standardContextual"/>
        </w:rPr>
      </w:pPr>
      <w:r w:rsidRPr="004769EC">
        <w:rPr>
          <w:rFonts w:ascii="Calibri" w:eastAsia="Calibri" w:hAnsi="Calibri" w:cs="Times New Roman"/>
          <w:kern w:val="2"/>
          <w14:ligatures w14:val="standardContextual"/>
        </w:rPr>
        <w:t>Stein et al. (2022). “</w:t>
      </w:r>
      <w:hyperlink r:id="rId66" w:history="1">
        <w:r w:rsidRPr="00376A73">
          <w:rPr>
            <w:rStyle w:val="Hyperlink"/>
            <w:rFonts w:ascii="Calibri" w:eastAsia="Calibri" w:hAnsi="Calibri" w:cs="Times New Roman"/>
            <w:kern w:val="2"/>
            <w14:ligatures w14:val="standardContextual"/>
          </w:rPr>
          <w:t>Knowledge, attitudes and influencers of cat owners in North America around antimicrobials and antimicrobial stewardship</w:t>
        </w:r>
      </w:hyperlink>
      <w:r w:rsidRPr="004769EC">
        <w:rPr>
          <w:rFonts w:ascii="Calibri" w:eastAsia="Calibri" w:hAnsi="Calibri" w:cs="Times New Roman"/>
          <w:kern w:val="2"/>
          <w14:ligatures w14:val="standardContextual"/>
        </w:rPr>
        <w:t>”.</w:t>
      </w:r>
    </w:p>
    <w:p w14:paraId="63182166" w14:textId="4787F1CA" w:rsidR="002E25C7" w:rsidRPr="004769EC" w:rsidRDefault="002E25C7" w:rsidP="002E25C7">
      <w:pPr>
        <w:spacing w:after="160" w:line="259" w:lineRule="auto"/>
        <w:rPr>
          <w:rFonts w:ascii="Calibri" w:eastAsia="Calibri" w:hAnsi="Calibri" w:cs="Times New Roman"/>
          <w:kern w:val="2"/>
          <w14:ligatures w14:val="standardContextual"/>
        </w:rPr>
      </w:pPr>
      <w:r w:rsidRPr="004769EC">
        <w:rPr>
          <w:rFonts w:ascii="Calibri" w:eastAsia="Calibri" w:hAnsi="Calibri" w:cs="Times New Roman"/>
          <w:kern w:val="2"/>
          <w14:ligatures w14:val="standardContextual"/>
        </w:rPr>
        <w:t>Vercelli et al. (2022). “</w:t>
      </w:r>
      <w:hyperlink r:id="rId67" w:history="1">
        <w:r w:rsidRPr="00376A73">
          <w:rPr>
            <w:rStyle w:val="Hyperlink"/>
            <w:rFonts w:ascii="Calibri" w:eastAsia="Calibri" w:hAnsi="Calibri" w:cs="Times New Roman"/>
            <w:kern w:val="2"/>
            <w14:ligatures w14:val="standardContextual"/>
          </w:rPr>
          <w:t>Implications of Veterinary Medicine in the comprehension and stewardship of antimicrobial resistance phenomenon. From the origin till nowadays</w:t>
        </w:r>
      </w:hyperlink>
      <w:r w:rsidRPr="004769EC">
        <w:rPr>
          <w:rFonts w:ascii="Calibri" w:eastAsia="Calibri" w:hAnsi="Calibri" w:cs="Times New Roman"/>
          <w:kern w:val="2"/>
          <w14:ligatures w14:val="standardContextual"/>
        </w:rPr>
        <w:t>”.</w:t>
      </w:r>
    </w:p>
    <w:p w14:paraId="1E6D53F2" w14:textId="736A2EA6" w:rsidR="00EE12E9" w:rsidRPr="004769EC" w:rsidRDefault="002E25C7" w:rsidP="002941BF">
      <w:pPr>
        <w:spacing w:after="160" w:line="259" w:lineRule="auto"/>
        <w:rPr>
          <w:rFonts w:ascii="Calibri" w:eastAsia="Calibri" w:hAnsi="Calibri" w:cs="Times New Roman"/>
          <w:kern w:val="2"/>
          <w14:ligatures w14:val="standardContextual"/>
        </w:rPr>
      </w:pPr>
      <w:proofErr w:type="spellStart"/>
      <w:r w:rsidRPr="004769EC">
        <w:rPr>
          <w:rFonts w:ascii="Calibri" w:eastAsia="Calibri" w:hAnsi="Calibri" w:cs="Times New Roman"/>
          <w:kern w:val="2"/>
          <w14:ligatures w14:val="standardContextual"/>
        </w:rPr>
        <w:t>Yudhanto</w:t>
      </w:r>
      <w:proofErr w:type="spellEnd"/>
      <w:r w:rsidRPr="004769EC">
        <w:rPr>
          <w:rFonts w:ascii="Calibri" w:eastAsia="Calibri" w:hAnsi="Calibri" w:cs="Times New Roman"/>
          <w:kern w:val="2"/>
          <w14:ligatures w14:val="standardContextual"/>
        </w:rPr>
        <w:t>, S. and Varga, C. (2023). “</w:t>
      </w:r>
      <w:hyperlink r:id="rId68" w:history="1">
        <w:r w:rsidRPr="00376A73">
          <w:rPr>
            <w:rStyle w:val="Hyperlink"/>
            <w:rFonts w:ascii="Calibri" w:eastAsia="Calibri" w:hAnsi="Calibri" w:cs="Times New Roman"/>
            <w:kern w:val="2"/>
            <w14:ligatures w14:val="standardContextual"/>
          </w:rPr>
          <w:t>Knowledge and Attitudes of Small Animal Veterinarians on Antimicrobial Use Practices Impacting the Selection of Antimicrobial Resistance in Dogs and Cats in Illinois, United States: A Spatial Epidemiological Approach</w:t>
        </w:r>
      </w:hyperlink>
      <w:r w:rsidRPr="004769EC">
        <w:rPr>
          <w:rFonts w:ascii="Calibri" w:eastAsia="Calibri" w:hAnsi="Calibri" w:cs="Times New Roman"/>
          <w:kern w:val="2"/>
          <w14:ligatures w14:val="standardContextual"/>
        </w:rPr>
        <w:t>”.</w:t>
      </w:r>
    </w:p>
    <w:p w14:paraId="5039099D" w14:textId="023198A5" w:rsidR="00030D03" w:rsidRDefault="00030D03" w:rsidP="00030D03">
      <w:pPr>
        <w:pStyle w:val="Heading1"/>
      </w:pPr>
      <w:bookmarkStart w:id="20" w:name="_Appendix_B:_Staff"/>
      <w:bookmarkStart w:id="21" w:name="_Toc166838757"/>
      <w:bookmarkEnd w:id="20"/>
      <w:r>
        <w:lastRenderedPageBreak/>
        <w:t xml:space="preserve">Appendix </w:t>
      </w:r>
      <w:r w:rsidR="005D680E">
        <w:t>B</w:t>
      </w:r>
      <w:r>
        <w:t>: Staff Commitment Form</w:t>
      </w:r>
      <w:bookmarkEnd w:id="21"/>
    </w:p>
    <w:p w14:paraId="7293637F" w14:textId="77777777" w:rsidR="00BB46F8" w:rsidRDefault="00BB46F8" w:rsidP="00BB46F8"/>
    <w:p w14:paraId="7C8EC438" w14:textId="682470B3" w:rsidR="00BB46F8" w:rsidRDefault="00BB46F8" w:rsidP="00BB46F8">
      <w:r>
        <w:t xml:space="preserve">I have read and understood the following </w:t>
      </w:r>
      <w:r w:rsidR="007803B5">
        <w:t>antimicrobial stewardship (</w:t>
      </w:r>
      <w:r>
        <w:t>AMS</w:t>
      </w:r>
      <w:r w:rsidR="007803B5">
        <w:t>)</w:t>
      </w:r>
      <w:r>
        <w:t xml:space="preserve"> mission statement for our facility:</w:t>
      </w:r>
    </w:p>
    <w:p w14:paraId="5418E4B2" w14:textId="77777777" w:rsidR="00BB46F8" w:rsidRDefault="00BB46F8" w:rsidP="00BB46F8"/>
    <w:p w14:paraId="5BEE0523" w14:textId="598C0827" w:rsidR="00BB46F8" w:rsidRDefault="00BB46F8" w:rsidP="00BB46F8">
      <w:r w:rsidRPr="0002377D">
        <w:rPr>
          <w:highlight w:val="cyan"/>
        </w:rPr>
        <w:t>[</w:t>
      </w:r>
      <w:r w:rsidR="002941BF" w:rsidRPr="0002377D">
        <w:rPr>
          <w:highlight w:val="cyan"/>
        </w:rPr>
        <w:t>EDIT THE FOLLOWING</w:t>
      </w:r>
      <w:r w:rsidR="008979F7" w:rsidRPr="0002377D">
        <w:rPr>
          <w:highlight w:val="cyan"/>
        </w:rPr>
        <w:t xml:space="preserve"> </w:t>
      </w:r>
      <w:r w:rsidRPr="0002377D">
        <w:rPr>
          <w:highlight w:val="cyan"/>
        </w:rPr>
        <w:t>AMS MISSION STATEMENT</w:t>
      </w:r>
      <w:r w:rsidR="002941BF" w:rsidRPr="0002377D">
        <w:rPr>
          <w:highlight w:val="cyan"/>
        </w:rPr>
        <w:t>, IF NEEDED</w:t>
      </w:r>
      <w:r w:rsidRPr="0002377D">
        <w:rPr>
          <w:highlight w:val="cyan"/>
        </w:rPr>
        <w:t>]</w:t>
      </w:r>
    </w:p>
    <w:p w14:paraId="2D84F7F9" w14:textId="77777777" w:rsidR="002941BF" w:rsidRPr="00ED43D2" w:rsidRDefault="002941BF" w:rsidP="002941BF">
      <w:pPr>
        <w:rPr>
          <w:i/>
          <w:iCs/>
        </w:rPr>
      </w:pPr>
      <w:r w:rsidRPr="00ED43D2">
        <w:rPr>
          <w:i/>
          <w:iCs/>
        </w:rPr>
        <w:t>Our practice recognizes that antimicrobial resistance (AMR) is a significant and growing concern around the world, requiring creative solutions from all stakeholders. We have written this AMS Program to continuously improve our judicious use of antimicrobials. Our goal is to improve prescribing, prevent the spread of antibiotic resistant organisms, and promote better outcomes for patients.</w:t>
      </w:r>
    </w:p>
    <w:p w14:paraId="6129C4A0" w14:textId="77777777" w:rsidR="002941BF" w:rsidRPr="00ED43D2" w:rsidRDefault="002941BF" w:rsidP="002941BF">
      <w:pPr>
        <w:rPr>
          <w:i/>
          <w:iCs/>
        </w:rPr>
      </w:pPr>
    </w:p>
    <w:p w14:paraId="1A691EAB" w14:textId="77777777" w:rsidR="002941BF" w:rsidRPr="00ED43D2" w:rsidRDefault="002941BF" w:rsidP="002941BF">
      <w:pPr>
        <w:rPr>
          <w:i/>
          <w:iCs/>
        </w:rPr>
      </w:pPr>
      <w:r w:rsidRPr="00ED43D2">
        <w:rPr>
          <w:i/>
          <w:iCs/>
        </w:rPr>
        <w:t>The guiding principles of our AMS Program include:</w:t>
      </w:r>
    </w:p>
    <w:p w14:paraId="4DCA5937" w14:textId="77777777" w:rsidR="002941BF" w:rsidRPr="00ED43D2" w:rsidRDefault="002941BF" w:rsidP="004F0D3A">
      <w:pPr>
        <w:pStyle w:val="ListParagraph"/>
        <w:numPr>
          <w:ilvl w:val="0"/>
          <w:numId w:val="15"/>
        </w:numPr>
        <w:rPr>
          <w:i/>
          <w:iCs/>
        </w:rPr>
      </w:pPr>
      <w:r w:rsidRPr="00ED43D2">
        <w:rPr>
          <w:i/>
          <w:iCs/>
        </w:rPr>
        <w:t>Publicly commit to the establishment and maintenance of this AMS Program</w:t>
      </w:r>
    </w:p>
    <w:p w14:paraId="66CD7DAD" w14:textId="2371AED7" w:rsidR="002941BF" w:rsidRPr="00ED43D2" w:rsidRDefault="002941BF" w:rsidP="004F0D3A">
      <w:pPr>
        <w:pStyle w:val="ListParagraph"/>
        <w:numPr>
          <w:ilvl w:val="0"/>
          <w:numId w:val="15"/>
        </w:numPr>
        <w:rPr>
          <w:i/>
          <w:iCs/>
        </w:rPr>
      </w:pPr>
      <w:r w:rsidRPr="00ED43D2">
        <w:rPr>
          <w:i/>
          <w:iCs/>
        </w:rPr>
        <w:t>Advocate for strong preventive health care, infection control</w:t>
      </w:r>
      <w:r w:rsidR="00274230" w:rsidRPr="00ED43D2">
        <w:rPr>
          <w:i/>
          <w:iCs/>
        </w:rPr>
        <w:t xml:space="preserve">, and </w:t>
      </w:r>
      <w:r w:rsidRPr="00ED43D2">
        <w:rPr>
          <w:i/>
          <w:iCs/>
        </w:rPr>
        <w:t>biosecurity practices that prevent common diseases</w:t>
      </w:r>
    </w:p>
    <w:p w14:paraId="745B48DC" w14:textId="77777777" w:rsidR="002941BF" w:rsidRPr="00ED43D2" w:rsidRDefault="002941BF" w:rsidP="004F0D3A">
      <w:pPr>
        <w:pStyle w:val="ListParagraph"/>
        <w:numPr>
          <w:ilvl w:val="0"/>
          <w:numId w:val="15"/>
        </w:numPr>
        <w:rPr>
          <w:i/>
          <w:iCs/>
        </w:rPr>
      </w:pPr>
      <w:r w:rsidRPr="00ED43D2">
        <w:rPr>
          <w:i/>
          <w:iCs/>
        </w:rPr>
        <w:t>Use antimicrobials sparingly and select them judiciously</w:t>
      </w:r>
    </w:p>
    <w:p w14:paraId="6D071927" w14:textId="77777777" w:rsidR="002941BF" w:rsidRPr="00ED43D2" w:rsidRDefault="002941BF" w:rsidP="004F0D3A">
      <w:pPr>
        <w:pStyle w:val="ListParagraph"/>
        <w:numPr>
          <w:ilvl w:val="0"/>
          <w:numId w:val="15"/>
        </w:numPr>
        <w:rPr>
          <w:i/>
          <w:iCs/>
        </w:rPr>
      </w:pPr>
      <w:r w:rsidRPr="00ED43D2">
        <w:rPr>
          <w:i/>
          <w:iCs/>
        </w:rPr>
        <w:t>Continuously evaluate and revise our antimicrobial use practices</w:t>
      </w:r>
    </w:p>
    <w:p w14:paraId="445CE979" w14:textId="77777777" w:rsidR="002941BF" w:rsidRPr="00ED43D2" w:rsidRDefault="002941BF" w:rsidP="004F0D3A">
      <w:pPr>
        <w:pStyle w:val="ListParagraph"/>
        <w:numPr>
          <w:ilvl w:val="0"/>
          <w:numId w:val="15"/>
        </w:numPr>
        <w:rPr>
          <w:i/>
          <w:iCs/>
        </w:rPr>
      </w:pPr>
      <w:r w:rsidRPr="00ED43D2">
        <w:rPr>
          <w:i/>
          <w:iCs/>
        </w:rPr>
        <w:t>Build AMS expertise within our practice, thereby enhancing knowledge across our community and state as well</w:t>
      </w:r>
    </w:p>
    <w:p w14:paraId="02DAF2C6" w14:textId="77777777" w:rsidR="00BB46F8" w:rsidRDefault="00BB46F8" w:rsidP="00BB46F8"/>
    <w:p w14:paraId="369410C8" w14:textId="775526BD" w:rsidR="00BB46F8" w:rsidRDefault="00BB46F8" w:rsidP="00BB46F8">
      <w:r>
        <w:t>I commit to supporting the following activities to implement AMS into our facility</w:t>
      </w:r>
      <w:r w:rsidR="006713A9">
        <w:t xml:space="preserve"> this upcoming year</w:t>
      </w:r>
      <w:r>
        <w:t>:</w:t>
      </w:r>
    </w:p>
    <w:p w14:paraId="3B786705" w14:textId="77777777" w:rsidR="00BB46F8" w:rsidRDefault="00BB46F8" w:rsidP="00BB46F8"/>
    <w:p w14:paraId="5FA31242" w14:textId="0AD9EC70" w:rsidR="00BB46F8" w:rsidRDefault="00BB46F8" w:rsidP="00BB46F8">
      <w:r w:rsidRPr="0002377D">
        <w:rPr>
          <w:highlight w:val="cyan"/>
        </w:rPr>
        <w:t xml:space="preserve">[INSERT </w:t>
      </w:r>
      <w:r w:rsidR="008979F7" w:rsidRPr="0002377D">
        <w:rPr>
          <w:highlight w:val="cyan"/>
        </w:rPr>
        <w:t xml:space="preserve">YOUR </w:t>
      </w:r>
      <w:r w:rsidRPr="0002377D">
        <w:rPr>
          <w:highlight w:val="cyan"/>
        </w:rPr>
        <w:t>LIST OF IDENTIFIED ACTIVITIES WITH TARGET DATES]</w:t>
      </w:r>
    </w:p>
    <w:p w14:paraId="05D61C76" w14:textId="77777777" w:rsidR="00BB46F8" w:rsidRDefault="00BB46F8" w:rsidP="00BB46F8"/>
    <w:p w14:paraId="2D045618" w14:textId="77777777" w:rsidR="00BB46F8" w:rsidRDefault="00BB46F8" w:rsidP="00BB46F8"/>
    <w:p w14:paraId="163AF7A4" w14:textId="77777777" w:rsidR="00BB46F8" w:rsidRDefault="00BB46F8" w:rsidP="00BB46F8"/>
    <w:p w14:paraId="4984F9D2" w14:textId="77777777" w:rsidR="00BB46F8" w:rsidRDefault="00BB46F8" w:rsidP="00BB46F8"/>
    <w:p w14:paraId="3C76F8EF" w14:textId="411D3140" w:rsidR="00BB46F8" w:rsidRDefault="00BB46F8" w:rsidP="00BB46F8">
      <w:r>
        <w:t>Name: _______________________________________________________________________________</w:t>
      </w:r>
    </w:p>
    <w:p w14:paraId="04BC5705" w14:textId="77777777" w:rsidR="00BB46F8" w:rsidRDefault="00BB46F8" w:rsidP="00BB46F8"/>
    <w:p w14:paraId="1C4A77DC" w14:textId="1B5C8CD7" w:rsidR="00BB46F8" w:rsidRDefault="00BB46F8" w:rsidP="00BB46F8">
      <w:r>
        <w:t>Signature: ____________________________________________________________________________</w:t>
      </w:r>
    </w:p>
    <w:p w14:paraId="68A16DB2" w14:textId="77777777" w:rsidR="00BB46F8" w:rsidRDefault="00BB46F8" w:rsidP="00BB46F8"/>
    <w:p w14:paraId="7FF30E60" w14:textId="385718A4" w:rsidR="00BB46F8" w:rsidRDefault="00BB46F8" w:rsidP="00BB46F8">
      <w:r>
        <w:t>Date: ________________________________________________________________________________</w:t>
      </w:r>
    </w:p>
    <w:p w14:paraId="04354F1C" w14:textId="77777777" w:rsidR="00BB46F8" w:rsidRPr="00BB46F8" w:rsidRDefault="00BB46F8" w:rsidP="00BB46F8"/>
    <w:p w14:paraId="462652DE" w14:textId="77777777" w:rsidR="00030D03" w:rsidRDefault="00030D03" w:rsidP="00030D03"/>
    <w:p w14:paraId="5ECFA246" w14:textId="5E912F2B" w:rsidR="00030D03" w:rsidRDefault="00030D03">
      <w:r>
        <w:br w:type="page"/>
      </w:r>
    </w:p>
    <w:p w14:paraId="7E36A7C7" w14:textId="611EBD69" w:rsidR="007E59DE" w:rsidRDefault="00030D03" w:rsidP="00030D03">
      <w:pPr>
        <w:pStyle w:val="Heading1"/>
      </w:pPr>
      <w:bookmarkStart w:id="22" w:name="_Appendix_C:_Talking"/>
      <w:bookmarkStart w:id="23" w:name="_Toc166838758"/>
      <w:bookmarkEnd w:id="22"/>
      <w:r>
        <w:lastRenderedPageBreak/>
        <w:t xml:space="preserve">Appendix </w:t>
      </w:r>
      <w:r w:rsidR="005D680E">
        <w:t>C</w:t>
      </w:r>
      <w:r>
        <w:t xml:space="preserve">: </w:t>
      </w:r>
      <w:r w:rsidR="007E59DE">
        <w:t>Talking Points</w:t>
      </w:r>
      <w:r w:rsidR="003E6F7C">
        <w:t xml:space="preserve"> Worksheet</w:t>
      </w:r>
      <w:bookmarkEnd w:id="23"/>
    </w:p>
    <w:p w14:paraId="7768E17E" w14:textId="77777777" w:rsidR="007E59DE" w:rsidRDefault="007E59DE" w:rsidP="007E59DE"/>
    <w:p w14:paraId="35B87AA3" w14:textId="393E873A" w:rsidR="005C528D" w:rsidRDefault="00422DBF">
      <w:r>
        <w:t>Our practice values communication, both amongst ourselves and our clients. We understand antimicrobial stewardship</w:t>
      </w:r>
      <w:r w:rsidR="002848A7">
        <w:t xml:space="preserve"> (AMS)</w:t>
      </w:r>
      <w:r>
        <w:t xml:space="preserve"> is a complex scientific subject. Developing talking points together as a team helps us all communicate key </w:t>
      </w:r>
      <w:r w:rsidR="005C528D">
        <w:t>messages</w:t>
      </w:r>
      <w:r>
        <w:t xml:space="preserve"> in plain language with a unified voice. </w:t>
      </w:r>
      <w:r w:rsidR="005C528D">
        <w:t>Talking points are a set of short</w:t>
      </w:r>
      <w:r w:rsidR="00A67124">
        <w:t>,</w:t>
      </w:r>
      <w:r w:rsidR="005C528D">
        <w:t xml:space="preserve"> simple, </w:t>
      </w:r>
      <w:r w:rsidR="00A67124">
        <w:t xml:space="preserve">and </w:t>
      </w:r>
      <w:r w:rsidR="005C528D">
        <w:t>easily remembered phrases that outline the key message of an idea in a conversational tone.</w:t>
      </w:r>
      <w:r w:rsidR="0074170A">
        <w:t xml:space="preserve"> Being prepared for difficult conversations ahead of time can save time, energy, and confusion during a busy workday with clients and their pets.</w:t>
      </w:r>
    </w:p>
    <w:p w14:paraId="4F6FC5BB" w14:textId="77777777" w:rsidR="00A77801" w:rsidRDefault="00A77801"/>
    <w:p w14:paraId="5852EA95" w14:textId="45DD7EA3" w:rsidR="00A77801" w:rsidRDefault="00A77801">
      <w:r>
        <w:t>Published literature suggests that communicating AMS to clients is most effective when</w:t>
      </w:r>
      <w:r w:rsidR="00865415">
        <w:t xml:space="preserve"> </w:t>
      </w:r>
      <w:r w:rsidR="00D15FDA">
        <w:t>the conversation includes an explanation as to why antimicrobials are</w:t>
      </w:r>
      <w:r w:rsidR="002848A7">
        <w:t xml:space="preserve"> no</w:t>
      </w:r>
      <w:r w:rsidR="00D15FDA">
        <w:t xml:space="preserve">t needed and </w:t>
      </w:r>
      <w:r w:rsidR="00DF25EC">
        <w:t xml:space="preserve">provides </w:t>
      </w:r>
      <w:r w:rsidR="00D15FDA">
        <w:t>alternatives to antimicrobials as part of the treatment plan</w:t>
      </w:r>
      <w:r w:rsidR="00865415">
        <w:t xml:space="preserve">. </w:t>
      </w:r>
      <w:r w:rsidR="00422DBF">
        <w:t xml:space="preserve">This worksheet is meant for our team to identify topics for discussion, organize our ideas and evidence-based references, and create talking points that support our </w:t>
      </w:r>
      <w:r w:rsidR="005C528D">
        <w:t xml:space="preserve">key </w:t>
      </w:r>
      <w:r w:rsidR="00422DBF">
        <w:t xml:space="preserve">message. A copy of </w:t>
      </w:r>
      <w:r w:rsidR="002848A7">
        <w:t>this document</w:t>
      </w:r>
      <w:r w:rsidR="005C528D">
        <w:t xml:space="preserve"> will be shared with all staff and reviewed on an annual basis, or sooner as needed, to keep the document updated.</w:t>
      </w:r>
      <w:r>
        <w:t xml:space="preserve"> </w:t>
      </w:r>
    </w:p>
    <w:p w14:paraId="59A1FF4D" w14:textId="77777777" w:rsidR="00A77801" w:rsidRDefault="00A77801"/>
    <w:p w14:paraId="16860E29" w14:textId="7FFE4B77" w:rsidR="005C528D" w:rsidRDefault="00A77801">
      <w:r>
        <w:t>Some references that may be useful for the team to discuss together include:</w:t>
      </w:r>
    </w:p>
    <w:p w14:paraId="3BB0C778" w14:textId="2B5ECA4E" w:rsidR="00A77801" w:rsidRDefault="00000000" w:rsidP="004F0D3A">
      <w:pPr>
        <w:pStyle w:val="ListParagraph"/>
        <w:numPr>
          <w:ilvl w:val="0"/>
          <w:numId w:val="7"/>
        </w:numPr>
      </w:pPr>
      <w:hyperlink r:id="rId69" w:history="1">
        <w:r w:rsidR="00626EB2">
          <w:rPr>
            <w:rStyle w:val="Hyperlink"/>
          </w:rPr>
          <w:t>Antibiotic Use Talking Points for Vet Clinics (</w:t>
        </w:r>
        <w:r w:rsidR="00867300">
          <w:rPr>
            <w:rStyle w:val="Hyperlink"/>
          </w:rPr>
          <w:t>MDH/</w:t>
        </w:r>
        <w:r w:rsidR="00626EB2">
          <w:rPr>
            <w:rStyle w:val="Hyperlink"/>
          </w:rPr>
          <w:t>UMN)</w:t>
        </w:r>
      </w:hyperlink>
    </w:p>
    <w:p w14:paraId="43D99AF7" w14:textId="3F5F972F" w:rsidR="00A77801" w:rsidRDefault="00000000" w:rsidP="004F0D3A">
      <w:pPr>
        <w:pStyle w:val="ListParagraph"/>
        <w:numPr>
          <w:ilvl w:val="0"/>
          <w:numId w:val="7"/>
        </w:numPr>
      </w:pPr>
      <w:hyperlink r:id="rId70" w:history="1">
        <w:r w:rsidR="00626EB2">
          <w:rPr>
            <w:rStyle w:val="Hyperlink"/>
          </w:rPr>
          <w:t>Antibiotics and Your Pets: What You Should Know (MN Dept of Health)</w:t>
        </w:r>
      </w:hyperlink>
    </w:p>
    <w:p w14:paraId="0199FC44" w14:textId="442D1FD3" w:rsidR="00865415" w:rsidRDefault="00000000" w:rsidP="004F0D3A">
      <w:pPr>
        <w:pStyle w:val="ListParagraph"/>
        <w:numPr>
          <w:ilvl w:val="0"/>
          <w:numId w:val="7"/>
        </w:numPr>
      </w:pPr>
      <w:hyperlink r:id="rId71" w:history="1">
        <w:r w:rsidR="00626EB2">
          <w:rPr>
            <w:rStyle w:val="Hyperlink"/>
          </w:rPr>
          <w:t>Communicating with clients: Using the right language to improve care (AVMA)</w:t>
        </w:r>
      </w:hyperlink>
    </w:p>
    <w:p w14:paraId="579D388B" w14:textId="77777777" w:rsidR="005C528D" w:rsidRDefault="005C528D"/>
    <w:p w14:paraId="116EF338" w14:textId="51A09165" w:rsidR="00A77801" w:rsidRPr="003C7E46" w:rsidRDefault="005C528D" w:rsidP="00A77801">
      <w:pPr>
        <w:rPr>
          <w:b/>
          <w:bCs/>
        </w:rPr>
      </w:pPr>
      <w:r w:rsidRPr="00A77801">
        <w:rPr>
          <w:b/>
          <w:bCs/>
        </w:rPr>
        <w:t xml:space="preserve">Step 1: Identify </w:t>
      </w:r>
      <w:r w:rsidR="00B60696">
        <w:rPr>
          <w:b/>
          <w:bCs/>
        </w:rPr>
        <w:t>key messages you want to convey</w:t>
      </w:r>
      <w:r w:rsidRPr="00A77801">
        <w:rPr>
          <w:b/>
          <w:bCs/>
        </w:rPr>
        <w:t xml:space="preserve"> as you discuss AMS with </w:t>
      </w:r>
      <w:r w:rsidR="00A77801" w:rsidRPr="00A77801">
        <w:rPr>
          <w:b/>
          <w:bCs/>
        </w:rPr>
        <w:t xml:space="preserve">your </w:t>
      </w:r>
      <w:r w:rsidRPr="00A77801">
        <w:rPr>
          <w:b/>
          <w:bCs/>
        </w:rPr>
        <w:t>clients.</w:t>
      </w:r>
      <w:r w:rsidR="00A77801" w:rsidRPr="00A77801">
        <w:rPr>
          <w:b/>
          <w:bCs/>
        </w:rPr>
        <w:t xml:space="preserve"> </w:t>
      </w:r>
    </w:p>
    <w:p w14:paraId="4461F8C9" w14:textId="28369937" w:rsidR="00F938AB" w:rsidRPr="003C7E46" w:rsidRDefault="00A77801" w:rsidP="00A77801">
      <w:pPr>
        <w:rPr>
          <w:b/>
          <w:bCs/>
        </w:rPr>
      </w:pPr>
      <w:r w:rsidRPr="00F938AB">
        <w:rPr>
          <w:b/>
          <w:bCs/>
        </w:rPr>
        <w:t xml:space="preserve">Step 2: For each </w:t>
      </w:r>
      <w:r w:rsidR="00B60696">
        <w:rPr>
          <w:b/>
          <w:bCs/>
        </w:rPr>
        <w:t>key message identified, outline ideas and facts supporting your message.</w:t>
      </w:r>
    </w:p>
    <w:p w14:paraId="0EB0011D" w14:textId="7FD9A66B" w:rsidR="00F938AB" w:rsidRDefault="00F938AB" w:rsidP="00A77801">
      <w:pPr>
        <w:rPr>
          <w:b/>
          <w:bCs/>
        </w:rPr>
      </w:pPr>
      <w:r>
        <w:rPr>
          <w:b/>
          <w:bCs/>
        </w:rPr>
        <w:t xml:space="preserve">Step 3: </w:t>
      </w:r>
      <w:r w:rsidR="0074170A">
        <w:rPr>
          <w:b/>
          <w:bCs/>
        </w:rPr>
        <w:t>Prioritize your ideas by creating 2-5 main talking points that support your key message.</w:t>
      </w:r>
    </w:p>
    <w:p w14:paraId="6E95E3C5" w14:textId="77777777" w:rsidR="003C7E46" w:rsidRDefault="003C7E46" w:rsidP="00A77801">
      <w:pPr>
        <w:rPr>
          <w:b/>
          <w:bCs/>
        </w:rPr>
      </w:pPr>
    </w:p>
    <w:p w14:paraId="12DF1FD6" w14:textId="312CF5BD" w:rsidR="000260AB" w:rsidRDefault="000260AB" w:rsidP="00A77801">
      <w:pPr>
        <w:rPr>
          <w:i/>
          <w:iCs/>
        </w:rPr>
      </w:pPr>
      <w:r>
        <w:rPr>
          <w:i/>
          <w:iCs/>
        </w:rPr>
        <w:t>Add additional rows to</w:t>
      </w:r>
      <w:r w:rsidR="00865415">
        <w:rPr>
          <w:i/>
          <w:iCs/>
        </w:rPr>
        <w:t xml:space="preserve"> </w:t>
      </w:r>
      <w:r w:rsidR="00D15FDA">
        <w:rPr>
          <w:i/>
          <w:iCs/>
        </w:rPr>
        <w:t xml:space="preserve">the example in the table below to </w:t>
      </w:r>
      <w:r w:rsidR="00865415">
        <w:rPr>
          <w:i/>
          <w:iCs/>
        </w:rPr>
        <w:t>create</w:t>
      </w:r>
      <w:r>
        <w:rPr>
          <w:i/>
          <w:iCs/>
        </w:rPr>
        <w:t xml:space="preserve"> your own team’s talking points.</w:t>
      </w:r>
      <w:r w:rsidR="0059628C">
        <w:rPr>
          <w:i/>
          <w:iCs/>
        </w:rPr>
        <w:t xml:space="preserve"> Common talking points to consider</w:t>
      </w:r>
      <w:r w:rsidR="00F04752">
        <w:rPr>
          <w:i/>
          <w:iCs/>
        </w:rPr>
        <w:t xml:space="preserve"> are included below as a starting point.</w:t>
      </w:r>
    </w:p>
    <w:tbl>
      <w:tblPr>
        <w:tblStyle w:val="ListTable1Light-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4500"/>
        <w:gridCol w:w="2965"/>
      </w:tblGrid>
      <w:tr w:rsidR="004E4065" w14:paraId="347EE8CA" w14:textId="77777777" w:rsidTr="00DA03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Borders>
              <w:bottom w:val="none" w:sz="0" w:space="0" w:color="auto"/>
            </w:tcBorders>
          </w:tcPr>
          <w:p w14:paraId="35937BE4" w14:textId="0514A6F0" w:rsidR="003C7E46" w:rsidRPr="00ED43D2" w:rsidRDefault="003C7E46" w:rsidP="00A77801">
            <w:pPr>
              <w:rPr>
                <w:b w:val="0"/>
                <w:bCs w:val="0"/>
                <w:color w:val="03617A"/>
              </w:rPr>
            </w:pPr>
            <w:r w:rsidRPr="00ED43D2">
              <w:rPr>
                <w:color w:val="03617A"/>
              </w:rPr>
              <w:t>Key Message</w:t>
            </w:r>
          </w:p>
        </w:tc>
        <w:tc>
          <w:tcPr>
            <w:tcW w:w="4500" w:type="dxa"/>
            <w:tcBorders>
              <w:bottom w:val="none" w:sz="0" w:space="0" w:color="auto"/>
            </w:tcBorders>
          </w:tcPr>
          <w:p w14:paraId="7604AE6B" w14:textId="3122AFC4" w:rsidR="003C7E46" w:rsidRPr="00ED43D2" w:rsidRDefault="003C7E46" w:rsidP="00A77801">
            <w:pPr>
              <w:cnfStyle w:val="100000000000" w:firstRow="1" w:lastRow="0" w:firstColumn="0" w:lastColumn="0" w:oddVBand="0" w:evenVBand="0" w:oddHBand="0" w:evenHBand="0" w:firstRowFirstColumn="0" w:firstRowLastColumn="0" w:lastRowFirstColumn="0" w:lastRowLastColumn="0"/>
              <w:rPr>
                <w:b w:val="0"/>
                <w:bCs w:val="0"/>
                <w:color w:val="03617A"/>
              </w:rPr>
            </w:pPr>
            <w:r w:rsidRPr="00ED43D2">
              <w:rPr>
                <w:color w:val="03617A"/>
              </w:rPr>
              <w:t>Ideas and Facts</w:t>
            </w:r>
          </w:p>
        </w:tc>
        <w:tc>
          <w:tcPr>
            <w:tcW w:w="2965" w:type="dxa"/>
            <w:tcBorders>
              <w:bottom w:val="none" w:sz="0" w:space="0" w:color="auto"/>
            </w:tcBorders>
          </w:tcPr>
          <w:p w14:paraId="2CA441D9" w14:textId="09E693A6" w:rsidR="003C7E46" w:rsidRPr="00ED43D2" w:rsidRDefault="00865415" w:rsidP="00A77801">
            <w:pPr>
              <w:cnfStyle w:val="100000000000" w:firstRow="1" w:lastRow="0" w:firstColumn="0" w:lastColumn="0" w:oddVBand="0" w:evenVBand="0" w:oddHBand="0" w:evenHBand="0" w:firstRowFirstColumn="0" w:firstRowLastColumn="0" w:lastRowFirstColumn="0" w:lastRowLastColumn="0"/>
              <w:rPr>
                <w:b w:val="0"/>
                <w:bCs w:val="0"/>
                <w:color w:val="03617A"/>
              </w:rPr>
            </w:pPr>
            <w:r w:rsidRPr="00ED43D2">
              <w:rPr>
                <w:color w:val="03617A"/>
              </w:rPr>
              <w:t xml:space="preserve">Main </w:t>
            </w:r>
            <w:r w:rsidR="003C7E46" w:rsidRPr="00ED43D2">
              <w:rPr>
                <w:color w:val="03617A"/>
              </w:rPr>
              <w:t>Talking Points</w:t>
            </w:r>
          </w:p>
        </w:tc>
      </w:tr>
      <w:tr w:rsidR="004E4065" w14:paraId="786DF921" w14:textId="77777777" w:rsidTr="00DA0390">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1885" w:type="dxa"/>
          </w:tcPr>
          <w:p w14:paraId="03B567C0" w14:textId="5E33CA14" w:rsidR="003C7E46" w:rsidRPr="00277279" w:rsidRDefault="003C7E46" w:rsidP="00A77801">
            <w:pPr>
              <w:rPr>
                <w:i/>
                <w:iCs/>
              </w:rPr>
            </w:pPr>
            <w:r w:rsidRPr="00277279">
              <w:rPr>
                <w:i/>
                <w:iCs/>
              </w:rPr>
              <w:t>Your cat’s upper respiratory infection doesn’t need antibiotics.</w:t>
            </w:r>
          </w:p>
        </w:tc>
        <w:tc>
          <w:tcPr>
            <w:tcW w:w="4500" w:type="dxa"/>
          </w:tcPr>
          <w:p w14:paraId="34944367" w14:textId="59E48439" w:rsidR="003C7E46" w:rsidRPr="00277279" w:rsidRDefault="003C7E46" w:rsidP="004F0D3A">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i/>
                <w:iCs/>
              </w:rPr>
            </w:pPr>
            <w:r w:rsidRPr="00277279">
              <w:rPr>
                <w:i/>
                <w:iCs/>
              </w:rPr>
              <w:t xml:space="preserve">Upper respiratory infections in cats are usually caused by a </w:t>
            </w:r>
            <w:r w:rsidR="000260AB" w:rsidRPr="00277279">
              <w:rPr>
                <w:i/>
                <w:iCs/>
              </w:rPr>
              <w:t>herpes</w:t>
            </w:r>
            <w:r w:rsidRPr="00277279">
              <w:rPr>
                <w:i/>
                <w:iCs/>
              </w:rPr>
              <w:t>virus</w:t>
            </w:r>
            <w:r w:rsidR="000260AB" w:rsidRPr="00277279">
              <w:rPr>
                <w:i/>
                <w:iCs/>
              </w:rPr>
              <w:t xml:space="preserve"> or calicivirus</w:t>
            </w:r>
            <w:r w:rsidRPr="00277279">
              <w:rPr>
                <w:i/>
                <w:iCs/>
              </w:rPr>
              <w:t>.</w:t>
            </w:r>
          </w:p>
          <w:p w14:paraId="62A28F2E" w14:textId="77777777" w:rsidR="003C7E46" w:rsidRPr="00277279" w:rsidRDefault="003C7E46" w:rsidP="004F0D3A">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i/>
                <w:iCs/>
              </w:rPr>
            </w:pPr>
            <w:r w:rsidRPr="00277279">
              <w:rPr>
                <w:i/>
                <w:iCs/>
              </w:rPr>
              <w:t xml:space="preserve">Antibiotics may cause adverse effects such as appetite loss and diarrhea. </w:t>
            </w:r>
          </w:p>
          <w:p w14:paraId="6B61469C" w14:textId="6F5DE3DB" w:rsidR="003C7E46" w:rsidRPr="00277279" w:rsidRDefault="00000000" w:rsidP="004F0D3A">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i/>
                <w:iCs/>
              </w:rPr>
            </w:pPr>
            <w:hyperlink r:id="rId72" w:history="1">
              <w:r w:rsidR="000260AB" w:rsidRPr="00277279">
                <w:rPr>
                  <w:rStyle w:val="Hyperlink"/>
                  <w:i/>
                  <w:iCs/>
                </w:rPr>
                <w:t>2017 ISCAID Guidelines for Treatment of Respiratory Tract Disease in Dogs and Cats</w:t>
              </w:r>
            </w:hyperlink>
          </w:p>
          <w:p w14:paraId="09439708" w14:textId="7D5EDEF7" w:rsidR="003C7E46" w:rsidRPr="00277279" w:rsidRDefault="00277279" w:rsidP="004F0D3A">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i/>
                <w:iCs/>
              </w:rPr>
            </w:pPr>
            <w:r>
              <w:rPr>
                <w:i/>
                <w:iCs/>
              </w:rPr>
              <w:t>Pets</w:t>
            </w:r>
            <w:r w:rsidR="003C7E46" w:rsidRPr="00277279">
              <w:rPr>
                <w:i/>
                <w:iCs/>
              </w:rPr>
              <w:t xml:space="preserve"> live closely with us so there is risk in sharing resistant bacteria between</w:t>
            </w:r>
            <w:r>
              <w:rPr>
                <w:i/>
                <w:iCs/>
              </w:rPr>
              <w:t xml:space="preserve"> us and</w:t>
            </w:r>
            <w:r w:rsidR="003C7E46" w:rsidRPr="00277279">
              <w:rPr>
                <w:i/>
                <w:iCs/>
              </w:rPr>
              <w:t xml:space="preserve"> pets</w:t>
            </w:r>
            <w:r>
              <w:rPr>
                <w:i/>
                <w:iCs/>
              </w:rPr>
              <w:t>.</w:t>
            </w:r>
          </w:p>
          <w:p w14:paraId="16A1A4FC" w14:textId="5879096B" w:rsidR="003C7E46" w:rsidRPr="00277279" w:rsidRDefault="003C7E46" w:rsidP="004F0D3A">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i/>
                <w:iCs/>
              </w:rPr>
            </w:pPr>
            <w:r w:rsidRPr="00277279">
              <w:rPr>
                <w:i/>
                <w:iCs/>
              </w:rPr>
              <w:t>A</w:t>
            </w:r>
            <w:r w:rsidR="00574F8F" w:rsidRPr="00277279">
              <w:rPr>
                <w:i/>
                <w:iCs/>
              </w:rPr>
              <w:t>MS</w:t>
            </w:r>
            <w:r w:rsidRPr="00277279">
              <w:rPr>
                <w:i/>
                <w:iCs/>
              </w:rPr>
              <w:t xml:space="preserve"> is important in today’s world to protect our supply of effective antimicrobials.</w:t>
            </w:r>
          </w:p>
          <w:p w14:paraId="43034FF3" w14:textId="77777777" w:rsidR="000260AB" w:rsidRPr="00277279" w:rsidRDefault="000260AB" w:rsidP="004F0D3A">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i/>
                <w:iCs/>
              </w:rPr>
            </w:pPr>
            <w:r w:rsidRPr="00277279">
              <w:rPr>
                <w:i/>
                <w:iCs/>
              </w:rPr>
              <w:t>Supportive care like warming food, ensuring hydration, and steam therapy can help your cat recover on its own.</w:t>
            </w:r>
          </w:p>
          <w:p w14:paraId="6159E679" w14:textId="6BF27069" w:rsidR="00865415" w:rsidRPr="00277279" w:rsidRDefault="00865415" w:rsidP="004F0D3A">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i/>
                <w:iCs/>
              </w:rPr>
            </w:pPr>
            <w:r w:rsidRPr="00277279">
              <w:rPr>
                <w:i/>
                <w:iCs/>
              </w:rPr>
              <w:t>Further treatment can be provided if their condition worsens or doesn’t improve.</w:t>
            </w:r>
          </w:p>
        </w:tc>
        <w:tc>
          <w:tcPr>
            <w:tcW w:w="2965" w:type="dxa"/>
          </w:tcPr>
          <w:p w14:paraId="7C98F69D" w14:textId="00DF84AA" w:rsidR="003C7E46" w:rsidRPr="00277279" w:rsidRDefault="000260AB" w:rsidP="004F0D3A">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i/>
                <w:iCs/>
              </w:rPr>
            </w:pPr>
            <w:r w:rsidRPr="00277279">
              <w:rPr>
                <w:i/>
                <w:iCs/>
              </w:rPr>
              <w:t>Respiratory infections like this are usually caused by a virus so antibiotics won’t help.</w:t>
            </w:r>
          </w:p>
          <w:p w14:paraId="42AEDB1F" w14:textId="5451F439" w:rsidR="000260AB" w:rsidRPr="00277279" w:rsidRDefault="000260AB" w:rsidP="004F0D3A">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i/>
                <w:iCs/>
              </w:rPr>
            </w:pPr>
            <w:r w:rsidRPr="00277279">
              <w:rPr>
                <w:i/>
                <w:iCs/>
              </w:rPr>
              <w:t>Instead, you can help your cat recover on its own by warming their food, making sure they’re getting enough water, and letting them sit in a steamy bathroom.</w:t>
            </w:r>
          </w:p>
          <w:p w14:paraId="50EB92DD" w14:textId="23606160" w:rsidR="000260AB" w:rsidRPr="00277279" w:rsidRDefault="00865415" w:rsidP="004F0D3A">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i/>
                <w:iCs/>
              </w:rPr>
            </w:pPr>
            <w:r w:rsidRPr="00277279">
              <w:rPr>
                <w:i/>
                <w:iCs/>
              </w:rPr>
              <w:t>If your cat doesn’t improve within 3 or 4 days, call us so we can reassess.</w:t>
            </w:r>
          </w:p>
        </w:tc>
      </w:tr>
      <w:tr w:rsidR="004E4065" w14:paraId="1D58363D" w14:textId="77777777" w:rsidTr="00DA0390">
        <w:trPr>
          <w:trHeight w:val="3842"/>
        </w:trPr>
        <w:tc>
          <w:tcPr>
            <w:cnfStyle w:val="001000000000" w:firstRow="0" w:lastRow="0" w:firstColumn="1" w:lastColumn="0" w:oddVBand="0" w:evenVBand="0" w:oddHBand="0" w:evenHBand="0" w:firstRowFirstColumn="0" w:firstRowLastColumn="0" w:lastRowFirstColumn="0" w:lastRowLastColumn="0"/>
            <w:tcW w:w="1885" w:type="dxa"/>
          </w:tcPr>
          <w:p w14:paraId="72E540F9" w14:textId="7E5F4BB3" w:rsidR="006674CF" w:rsidRPr="00277279" w:rsidRDefault="0059628C" w:rsidP="00A77801">
            <w:pPr>
              <w:rPr>
                <w:i/>
                <w:iCs/>
              </w:rPr>
            </w:pPr>
            <w:r w:rsidRPr="00277279">
              <w:rPr>
                <w:i/>
                <w:iCs/>
              </w:rPr>
              <w:lastRenderedPageBreak/>
              <w:t xml:space="preserve">Your </w:t>
            </w:r>
            <w:r w:rsidR="007B72CF" w:rsidRPr="00277279">
              <w:rPr>
                <w:i/>
                <w:iCs/>
              </w:rPr>
              <w:t>dog</w:t>
            </w:r>
            <w:r w:rsidRPr="00277279">
              <w:rPr>
                <w:i/>
                <w:iCs/>
              </w:rPr>
              <w:t xml:space="preserve"> does not need antibiotics for its diarrhea.</w:t>
            </w:r>
          </w:p>
        </w:tc>
        <w:tc>
          <w:tcPr>
            <w:tcW w:w="4500" w:type="dxa"/>
          </w:tcPr>
          <w:p w14:paraId="0AAE3581" w14:textId="55762B7C" w:rsidR="006674CF" w:rsidRPr="00277279" w:rsidRDefault="00A531E7" w:rsidP="004F0D3A">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i/>
                <w:iCs/>
              </w:rPr>
            </w:pPr>
            <w:r w:rsidRPr="00277279">
              <w:rPr>
                <w:i/>
                <w:iCs/>
              </w:rPr>
              <w:t xml:space="preserve">Not all </w:t>
            </w:r>
            <w:r w:rsidR="00574F8F" w:rsidRPr="00277279">
              <w:rPr>
                <w:i/>
                <w:iCs/>
              </w:rPr>
              <w:t xml:space="preserve">causes of </w:t>
            </w:r>
            <w:r w:rsidRPr="00277279">
              <w:rPr>
                <w:i/>
                <w:iCs/>
              </w:rPr>
              <w:t>diarrhea</w:t>
            </w:r>
            <w:r w:rsidR="00574F8F" w:rsidRPr="00277279">
              <w:rPr>
                <w:i/>
                <w:iCs/>
              </w:rPr>
              <w:t xml:space="preserve"> </w:t>
            </w:r>
            <w:r w:rsidRPr="00277279">
              <w:rPr>
                <w:i/>
                <w:iCs/>
              </w:rPr>
              <w:t>respo</w:t>
            </w:r>
            <w:r w:rsidR="00574F8F" w:rsidRPr="00277279">
              <w:rPr>
                <w:i/>
                <w:iCs/>
              </w:rPr>
              <w:t>nd</w:t>
            </w:r>
            <w:r w:rsidRPr="00277279">
              <w:rPr>
                <w:i/>
                <w:iCs/>
              </w:rPr>
              <w:t xml:space="preserve"> to antibiotics</w:t>
            </w:r>
            <w:r w:rsidR="00574F8F" w:rsidRPr="00277279">
              <w:rPr>
                <w:i/>
                <w:iCs/>
              </w:rPr>
              <w:t>.</w:t>
            </w:r>
          </w:p>
          <w:p w14:paraId="6A7CD247" w14:textId="316F074B" w:rsidR="00A531E7" w:rsidRPr="00277279" w:rsidRDefault="00A531E7" w:rsidP="004F0D3A">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i/>
                <w:iCs/>
              </w:rPr>
            </w:pPr>
            <w:r w:rsidRPr="00277279">
              <w:rPr>
                <w:i/>
                <w:iCs/>
              </w:rPr>
              <w:t>Metronidazole is commonly used to treat canine diarrhea, but it may not be useful for all cases of diarrhea</w:t>
            </w:r>
            <w:r w:rsidR="009D5696" w:rsidRPr="00277279">
              <w:rPr>
                <w:i/>
                <w:iCs/>
              </w:rPr>
              <w:t xml:space="preserve"> and, like all antimicrobials, can carry risks with its use</w:t>
            </w:r>
            <w:r w:rsidR="00574F8F" w:rsidRPr="00277279">
              <w:rPr>
                <w:i/>
                <w:iCs/>
              </w:rPr>
              <w:t>.</w:t>
            </w:r>
          </w:p>
          <w:p w14:paraId="18F33A7D" w14:textId="25AC26FF" w:rsidR="00A531E7" w:rsidRPr="00277279" w:rsidRDefault="00A531E7" w:rsidP="004F0D3A">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i/>
                <w:iCs/>
              </w:rPr>
            </w:pPr>
            <w:r w:rsidRPr="00277279">
              <w:rPr>
                <w:i/>
                <w:iCs/>
              </w:rPr>
              <w:t>Prescribing supportive therapies, such as a bland diet, instead of antibiotics may be equally effective as antimicrobial therapies</w:t>
            </w:r>
            <w:r w:rsidR="00574F8F" w:rsidRPr="00277279">
              <w:rPr>
                <w:i/>
                <w:iCs/>
              </w:rPr>
              <w:t>.</w:t>
            </w:r>
          </w:p>
          <w:p w14:paraId="66D0932D" w14:textId="066FA4BB" w:rsidR="00A531E7" w:rsidRPr="00277279" w:rsidRDefault="00A531E7" w:rsidP="004F0D3A">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i/>
                <w:iCs/>
              </w:rPr>
            </w:pPr>
            <w:r w:rsidRPr="00277279">
              <w:rPr>
                <w:i/>
                <w:iCs/>
              </w:rPr>
              <w:t>Fecal floats and cytology can be performed to diagnose parasitic infections while other diagnostic tests can be performed to assess other systemic illnesses</w:t>
            </w:r>
            <w:r w:rsidR="00574F8F" w:rsidRPr="00277279">
              <w:rPr>
                <w:i/>
                <w:iCs/>
              </w:rPr>
              <w:t>.</w:t>
            </w:r>
          </w:p>
          <w:p w14:paraId="2BCE9C09" w14:textId="42B75B5F" w:rsidR="00A531E7" w:rsidRPr="00277279" w:rsidRDefault="00000000" w:rsidP="004F0D3A">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i/>
                <w:iCs/>
              </w:rPr>
            </w:pPr>
            <w:hyperlink r:id="rId73" w:history="1">
              <w:r w:rsidR="00A531E7" w:rsidRPr="00277279">
                <w:rPr>
                  <w:rStyle w:val="Hyperlink"/>
                  <w:i/>
                  <w:iCs/>
                </w:rPr>
                <w:t>AVMA 2022: Pet with diarrhea? Maybe hold off on the antibiotics</w:t>
              </w:r>
            </w:hyperlink>
          </w:p>
          <w:p w14:paraId="5FFA7562" w14:textId="7CD311CB" w:rsidR="00A531E7" w:rsidRPr="00277279" w:rsidRDefault="00000000" w:rsidP="00A531E7">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i/>
                <w:iCs/>
              </w:rPr>
            </w:pPr>
            <w:hyperlink r:id="rId74" w:history="1">
              <w:r w:rsidR="002848A7" w:rsidRPr="00277279">
                <w:rPr>
                  <w:rStyle w:val="Hyperlink"/>
                </w:rPr>
                <w:t>Pegram 2023: Target trial emulation...</w:t>
              </w:r>
            </w:hyperlink>
          </w:p>
        </w:tc>
        <w:tc>
          <w:tcPr>
            <w:tcW w:w="2965" w:type="dxa"/>
          </w:tcPr>
          <w:p w14:paraId="54EEF770" w14:textId="77777777" w:rsidR="006674CF" w:rsidRPr="00277279" w:rsidRDefault="00A531E7" w:rsidP="006674CF">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i/>
                <w:iCs/>
              </w:rPr>
            </w:pPr>
            <w:r w:rsidRPr="00277279">
              <w:rPr>
                <w:i/>
                <w:iCs/>
              </w:rPr>
              <w:t>Your dog’s physical examination and fecal analysis are normal.</w:t>
            </w:r>
          </w:p>
          <w:p w14:paraId="45E302C6" w14:textId="206AE292" w:rsidR="00A531E7" w:rsidRPr="00277279" w:rsidRDefault="00A531E7" w:rsidP="006674CF">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i/>
                <w:iCs/>
              </w:rPr>
            </w:pPr>
            <w:r w:rsidRPr="00277279">
              <w:rPr>
                <w:i/>
                <w:iCs/>
              </w:rPr>
              <w:t>Diarrhea in dogs can resolve on its own over time or with simple supportive measures, like the bland diet we are prescribing today.</w:t>
            </w:r>
          </w:p>
          <w:p w14:paraId="26762438" w14:textId="3C62745D" w:rsidR="00A531E7" w:rsidRPr="00277279" w:rsidRDefault="00A531E7" w:rsidP="006674CF">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i/>
                <w:iCs/>
              </w:rPr>
            </w:pPr>
            <w:r w:rsidRPr="00277279">
              <w:rPr>
                <w:i/>
                <w:iCs/>
              </w:rPr>
              <w:t>Call us if your dog starts acting lethargic, having bloody stools, or isn’t improving</w:t>
            </w:r>
            <w:r w:rsidR="009D5696" w:rsidRPr="00277279">
              <w:rPr>
                <w:i/>
                <w:iCs/>
              </w:rPr>
              <w:t xml:space="preserve"> so we can explore other testing or treatment</w:t>
            </w:r>
            <w:r w:rsidR="003C0535" w:rsidRPr="00277279">
              <w:rPr>
                <w:i/>
                <w:iCs/>
              </w:rPr>
              <w:t xml:space="preserve"> options</w:t>
            </w:r>
            <w:r w:rsidR="009D5696" w:rsidRPr="00277279">
              <w:rPr>
                <w:i/>
                <w:iCs/>
              </w:rPr>
              <w:t>.</w:t>
            </w:r>
          </w:p>
        </w:tc>
      </w:tr>
      <w:tr w:rsidR="004E4065" w14:paraId="1B73B24C" w14:textId="77777777" w:rsidTr="00DA0390">
        <w:trPr>
          <w:cnfStyle w:val="000000100000" w:firstRow="0" w:lastRow="0" w:firstColumn="0" w:lastColumn="0" w:oddVBand="0" w:evenVBand="0" w:oddHBand="1" w:evenHBand="0" w:firstRowFirstColumn="0" w:firstRowLastColumn="0" w:lastRowFirstColumn="0" w:lastRowLastColumn="0"/>
          <w:trHeight w:val="3698"/>
        </w:trPr>
        <w:tc>
          <w:tcPr>
            <w:cnfStyle w:val="001000000000" w:firstRow="0" w:lastRow="0" w:firstColumn="1" w:lastColumn="0" w:oddVBand="0" w:evenVBand="0" w:oddHBand="0" w:evenHBand="0" w:firstRowFirstColumn="0" w:firstRowLastColumn="0" w:lastRowFirstColumn="0" w:lastRowLastColumn="0"/>
            <w:tcW w:w="1885" w:type="dxa"/>
          </w:tcPr>
          <w:p w14:paraId="5195036D" w14:textId="6C98E609" w:rsidR="006674CF" w:rsidRPr="00277279" w:rsidRDefault="006674CF" w:rsidP="00A77801">
            <w:pPr>
              <w:rPr>
                <w:i/>
                <w:iCs/>
              </w:rPr>
            </w:pPr>
            <w:r w:rsidRPr="00277279">
              <w:rPr>
                <w:i/>
                <w:iCs/>
              </w:rPr>
              <w:t>Dispose of antimicrobials properly to avoid environmental contamination and potential spread of antimicrobial resistance.</w:t>
            </w:r>
          </w:p>
        </w:tc>
        <w:tc>
          <w:tcPr>
            <w:tcW w:w="4500" w:type="dxa"/>
          </w:tcPr>
          <w:p w14:paraId="5CD7B2BD" w14:textId="6844A310" w:rsidR="00A205F9" w:rsidRPr="00277279" w:rsidRDefault="00A205F9" w:rsidP="00A205F9">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i/>
                <w:iCs/>
              </w:rPr>
            </w:pPr>
            <w:r w:rsidRPr="00277279">
              <w:rPr>
                <w:i/>
                <w:iCs/>
              </w:rPr>
              <w:t>Pet medications, just like human medications, can be brought to</w:t>
            </w:r>
            <w:r w:rsidR="00A531E7" w:rsidRPr="00277279">
              <w:rPr>
                <w:i/>
                <w:iCs/>
              </w:rPr>
              <w:t xml:space="preserve"> medication disposal sites</w:t>
            </w:r>
            <w:r w:rsidRPr="00277279">
              <w:rPr>
                <w:i/>
                <w:iCs/>
              </w:rPr>
              <w:t>.</w:t>
            </w:r>
          </w:p>
          <w:p w14:paraId="59F0E64F" w14:textId="6D85C349" w:rsidR="00A205F9" w:rsidRPr="00277279" w:rsidRDefault="00A205F9" w:rsidP="00A205F9">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i/>
                <w:iCs/>
              </w:rPr>
            </w:pPr>
            <w:r w:rsidRPr="00277279">
              <w:rPr>
                <w:i/>
                <w:iCs/>
              </w:rPr>
              <w:t>Drop boxes/disposal sites are the best disposal option</w:t>
            </w:r>
            <w:r w:rsidR="00833F61" w:rsidRPr="00277279">
              <w:rPr>
                <w:i/>
                <w:iCs/>
              </w:rPr>
              <w:t>; many are nearby</w:t>
            </w:r>
            <w:r w:rsidRPr="00277279">
              <w:rPr>
                <w:i/>
                <w:iCs/>
              </w:rPr>
              <w:t>.</w:t>
            </w:r>
          </w:p>
          <w:p w14:paraId="09C042E3" w14:textId="4F1B75BE" w:rsidR="00A205F9" w:rsidRPr="00277279" w:rsidRDefault="00A205F9" w:rsidP="00A205F9">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i/>
                <w:iCs/>
              </w:rPr>
            </w:pPr>
            <w:r w:rsidRPr="00277279">
              <w:rPr>
                <w:i/>
                <w:iCs/>
              </w:rPr>
              <w:t>If disposal sites aren’t availabl</w:t>
            </w:r>
            <w:r w:rsidR="002F0D5B" w:rsidRPr="00277279">
              <w:rPr>
                <w:i/>
                <w:iCs/>
              </w:rPr>
              <w:t>e</w:t>
            </w:r>
            <w:r w:rsidRPr="00277279">
              <w:rPr>
                <w:i/>
                <w:iCs/>
              </w:rPr>
              <w:t>, FDA recommends</w:t>
            </w:r>
            <w:r w:rsidR="00626EB2" w:rsidRPr="00277279">
              <w:rPr>
                <w:i/>
                <w:iCs/>
              </w:rPr>
              <w:t xml:space="preserve"> only</w:t>
            </w:r>
            <w:r w:rsidRPr="00277279">
              <w:rPr>
                <w:i/>
                <w:iCs/>
              </w:rPr>
              <w:t xml:space="preserve"> tossing medications in the trash after </w:t>
            </w:r>
            <w:r w:rsidR="00626EB2" w:rsidRPr="00277279">
              <w:rPr>
                <w:i/>
                <w:iCs/>
              </w:rPr>
              <w:t xml:space="preserve">1) </w:t>
            </w:r>
            <w:r w:rsidRPr="00277279">
              <w:rPr>
                <w:i/>
                <w:iCs/>
              </w:rPr>
              <w:t>removing from pill containers</w:t>
            </w:r>
            <w:r w:rsidR="00626EB2" w:rsidRPr="00277279">
              <w:rPr>
                <w:i/>
                <w:iCs/>
              </w:rPr>
              <w:t xml:space="preserve">; 2) </w:t>
            </w:r>
            <w:r w:rsidRPr="00277279">
              <w:rPr>
                <w:i/>
                <w:iCs/>
              </w:rPr>
              <w:t>mixing with an undesirable substance (like kitty litter or dirt)</w:t>
            </w:r>
            <w:r w:rsidR="00626EB2" w:rsidRPr="00277279">
              <w:rPr>
                <w:i/>
                <w:iCs/>
              </w:rPr>
              <w:t>;</w:t>
            </w:r>
            <w:r w:rsidRPr="00277279">
              <w:rPr>
                <w:i/>
                <w:iCs/>
              </w:rPr>
              <w:t xml:space="preserve"> and</w:t>
            </w:r>
            <w:r w:rsidR="00626EB2" w:rsidRPr="00277279">
              <w:rPr>
                <w:i/>
                <w:iCs/>
              </w:rPr>
              <w:t xml:space="preserve"> 3)</w:t>
            </w:r>
            <w:r w:rsidRPr="00277279">
              <w:rPr>
                <w:i/>
                <w:iCs/>
              </w:rPr>
              <w:t xml:space="preserve"> placing in a sealed bag.</w:t>
            </w:r>
          </w:p>
          <w:p w14:paraId="75997F3E" w14:textId="78D5766A" w:rsidR="00626EB2" w:rsidRPr="00277279" w:rsidRDefault="00574F8F" w:rsidP="00626EB2">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i/>
                <w:iCs/>
              </w:rPr>
            </w:pPr>
            <w:r w:rsidRPr="00277279">
              <w:rPr>
                <w:i/>
                <w:iCs/>
              </w:rPr>
              <w:t>Don’t f</w:t>
            </w:r>
            <w:r w:rsidR="00A205F9" w:rsidRPr="00277279">
              <w:rPr>
                <w:i/>
                <w:iCs/>
              </w:rPr>
              <w:t>lush medications down the toilet</w:t>
            </w:r>
            <w:r w:rsidR="00626EB2" w:rsidRPr="00277279">
              <w:rPr>
                <w:i/>
                <w:iCs/>
              </w:rPr>
              <w:t>.</w:t>
            </w:r>
          </w:p>
          <w:p w14:paraId="5CB15F76" w14:textId="6053CCFB" w:rsidR="00A205F9" w:rsidRPr="00277279" w:rsidRDefault="00000000" w:rsidP="00626EB2">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i/>
                <w:iCs/>
              </w:rPr>
            </w:pPr>
            <w:hyperlink r:id="rId75" w:history="1">
              <w:r w:rsidR="00277279">
                <w:rPr>
                  <w:rStyle w:val="Hyperlink"/>
                  <w:i/>
                  <w:iCs/>
                </w:rPr>
                <w:t>Vercelli 2022: Implications of Veterinary Medicine in the comprehension and stewardship of AMR phenomenon...</w:t>
              </w:r>
            </w:hyperlink>
          </w:p>
        </w:tc>
        <w:tc>
          <w:tcPr>
            <w:tcW w:w="2965" w:type="dxa"/>
          </w:tcPr>
          <w:p w14:paraId="2A6967D9" w14:textId="2E1C68C0" w:rsidR="006674CF" w:rsidRPr="00277279" w:rsidRDefault="00833F61" w:rsidP="006674CF">
            <w:pPr>
              <w:pStyle w:val="ListParagraph"/>
              <w:numPr>
                <w:ilvl w:val="0"/>
                <w:numId w:val="30"/>
              </w:numPr>
              <w:cnfStyle w:val="000000100000" w:firstRow="0" w:lastRow="0" w:firstColumn="0" w:lastColumn="0" w:oddVBand="0" w:evenVBand="0" w:oddHBand="1" w:evenHBand="0" w:firstRowFirstColumn="0" w:firstRowLastColumn="0" w:lastRowFirstColumn="0" w:lastRowLastColumn="0"/>
              <w:rPr>
                <w:i/>
                <w:iCs/>
              </w:rPr>
            </w:pPr>
            <w:r w:rsidRPr="00277279">
              <w:rPr>
                <w:i/>
                <w:iCs/>
              </w:rPr>
              <w:t>Tossing and flushing medications can be a concern for creating antibiotic resistant bacteria in our soil, water, and wildlife.</w:t>
            </w:r>
          </w:p>
          <w:p w14:paraId="1BA81D2B" w14:textId="51717772" w:rsidR="00833F61" w:rsidRPr="00277279" w:rsidRDefault="00833F61" w:rsidP="006674CF">
            <w:pPr>
              <w:pStyle w:val="ListParagraph"/>
              <w:numPr>
                <w:ilvl w:val="0"/>
                <w:numId w:val="30"/>
              </w:numPr>
              <w:cnfStyle w:val="000000100000" w:firstRow="0" w:lastRow="0" w:firstColumn="0" w:lastColumn="0" w:oddVBand="0" w:evenVBand="0" w:oddHBand="1" w:evenHBand="0" w:firstRowFirstColumn="0" w:firstRowLastColumn="0" w:lastRowFirstColumn="0" w:lastRowLastColumn="0"/>
              <w:rPr>
                <w:i/>
                <w:iCs/>
              </w:rPr>
            </w:pPr>
            <w:r w:rsidRPr="00277279">
              <w:rPr>
                <w:i/>
                <w:iCs/>
              </w:rPr>
              <w:t xml:space="preserve">If you have leftover pet medication, please call us to discuss the best way for you to dispose of it. </w:t>
            </w:r>
          </w:p>
        </w:tc>
      </w:tr>
      <w:tr w:rsidR="004E4065" w14:paraId="76BEB495" w14:textId="77777777" w:rsidTr="00DA0390">
        <w:trPr>
          <w:trHeight w:val="2672"/>
        </w:trPr>
        <w:tc>
          <w:tcPr>
            <w:cnfStyle w:val="001000000000" w:firstRow="0" w:lastRow="0" w:firstColumn="1" w:lastColumn="0" w:oddVBand="0" w:evenVBand="0" w:oddHBand="0" w:evenHBand="0" w:firstRowFirstColumn="0" w:firstRowLastColumn="0" w:lastRowFirstColumn="0" w:lastRowLastColumn="0"/>
            <w:tcW w:w="1885" w:type="dxa"/>
          </w:tcPr>
          <w:p w14:paraId="22868677" w14:textId="08F05450" w:rsidR="002F0D5B" w:rsidRPr="00277279" w:rsidRDefault="009C6981" w:rsidP="00A77801">
            <w:pPr>
              <w:rPr>
                <w:i/>
                <w:iCs/>
              </w:rPr>
            </w:pPr>
            <w:r w:rsidRPr="00277279">
              <w:rPr>
                <w:i/>
                <w:iCs/>
              </w:rPr>
              <w:t>Cytology and/or b</w:t>
            </w:r>
            <w:r w:rsidR="004E4065" w:rsidRPr="00277279">
              <w:rPr>
                <w:i/>
                <w:iCs/>
              </w:rPr>
              <w:t>acterial c</w:t>
            </w:r>
            <w:r w:rsidR="002F0D5B" w:rsidRPr="00277279">
              <w:rPr>
                <w:i/>
                <w:iCs/>
              </w:rPr>
              <w:t>ulture and sensitivity (C&amp;S)</w:t>
            </w:r>
            <w:r w:rsidR="004E4065" w:rsidRPr="00277279">
              <w:rPr>
                <w:i/>
                <w:iCs/>
              </w:rPr>
              <w:t xml:space="preserve"> should be performed to guide antimicrobial treatment in certain cases.</w:t>
            </w:r>
          </w:p>
        </w:tc>
        <w:tc>
          <w:tcPr>
            <w:tcW w:w="4500" w:type="dxa"/>
          </w:tcPr>
          <w:p w14:paraId="67F65937" w14:textId="77777777" w:rsidR="002F0D5B" w:rsidRPr="00277279" w:rsidRDefault="004E4065" w:rsidP="00A205F9">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i/>
                <w:iCs/>
              </w:rPr>
            </w:pPr>
            <w:r w:rsidRPr="00277279">
              <w:rPr>
                <w:i/>
                <w:iCs/>
              </w:rPr>
              <w:t>Empiric use of antimicrobials can lead to antimicrobial resistant infections in our patients, community, and environment.</w:t>
            </w:r>
          </w:p>
          <w:p w14:paraId="3BDEEF57" w14:textId="2B199D6C" w:rsidR="004E4065" w:rsidRPr="00277279" w:rsidRDefault="004E4065" w:rsidP="00A205F9">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i/>
                <w:iCs/>
              </w:rPr>
            </w:pPr>
            <w:r w:rsidRPr="00277279">
              <w:rPr>
                <w:i/>
                <w:iCs/>
              </w:rPr>
              <w:t xml:space="preserve">Certain antimicrobials are of critical importance in human medicine, so should be a last resort (e.g., vancomycin) or </w:t>
            </w:r>
            <w:r w:rsidR="00277279">
              <w:rPr>
                <w:i/>
                <w:iCs/>
              </w:rPr>
              <w:t xml:space="preserve">their </w:t>
            </w:r>
            <w:r w:rsidRPr="00277279">
              <w:rPr>
                <w:i/>
                <w:iCs/>
              </w:rPr>
              <w:t xml:space="preserve">use prohibited altogether in </w:t>
            </w:r>
            <w:r w:rsidR="007E07C9" w:rsidRPr="00277279">
              <w:rPr>
                <w:i/>
                <w:iCs/>
              </w:rPr>
              <w:t>some veterinary practices (tigecycline)</w:t>
            </w:r>
            <w:r w:rsidRPr="00277279">
              <w:rPr>
                <w:i/>
                <w:iCs/>
              </w:rPr>
              <w:t>.</w:t>
            </w:r>
          </w:p>
          <w:p w14:paraId="1DE13D27" w14:textId="7A4D55E3" w:rsidR="007E07C9" w:rsidRPr="00277279" w:rsidRDefault="00000000" w:rsidP="00A205F9">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i/>
                <w:iCs/>
              </w:rPr>
            </w:pPr>
            <w:hyperlink r:id="rId76" w:history="1">
              <w:r w:rsidR="007E07C9" w:rsidRPr="00277279">
                <w:rPr>
                  <w:rStyle w:val="Hyperlink"/>
                  <w:i/>
                  <w:iCs/>
                </w:rPr>
                <w:t>University of MN 2020: Handbook of AMS in Companion Animal Veterinary Settings</w:t>
              </w:r>
            </w:hyperlink>
          </w:p>
        </w:tc>
        <w:tc>
          <w:tcPr>
            <w:tcW w:w="2965" w:type="dxa"/>
          </w:tcPr>
          <w:p w14:paraId="1540B472" w14:textId="46BCAB1D" w:rsidR="002F0D5B" w:rsidRPr="00277279" w:rsidRDefault="007E07C9" w:rsidP="004E4065">
            <w:pPr>
              <w:pStyle w:val="ListParagraph"/>
              <w:numPr>
                <w:ilvl w:val="0"/>
                <w:numId w:val="37"/>
              </w:numPr>
              <w:cnfStyle w:val="000000000000" w:firstRow="0" w:lastRow="0" w:firstColumn="0" w:lastColumn="0" w:oddVBand="0" w:evenVBand="0" w:oddHBand="0" w:evenHBand="0" w:firstRowFirstColumn="0" w:firstRowLastColumn="0" w:lastRowFirstColumn="0" w:lastRowLastColumn="0"/>
              <w:rPr>
                <w:i/>
                <w:iCs/>
              </w:rPr>
            </w:pPr>
            <w:r w:rsidRPr="00277279">
              <w:rPr>
                <w:i/>
                <w:iCs/>
              </w:rPr>
              <w:t>Let’s order some testing to make sure your pet is getting the right medication.</w:t>
            </w:r>
          </w:p>
          <w:p w14:paraId="14F38FC7" w14:textId="3AF019DA" w:rsidR="007E07C9" w:rsidRPr="00277279" w:rsidRDefault="007E07C9" w:rsidP="004E4065">
            <w:pPr>
              <w:pStyle w:val="ListParagraph"/>
              <w:numPr>
                <w:ilvl w:val="0"/>
                <w:numId w:val="37"/>
              </w:numPr>
              <w:cnfStyle w:val="000000000000" w:firstRow="0" w:lastRow="0" w:firstColumn="0" w:lastColumn="0" w:oddVBand="0" w:evenVBand="0" w:oddHBand="0" w:evenHBand="0" w:firstRowFirstColumn="0" w:firstRowLastColumn="0" w:lastRowFirstColumn="0" w:lastRowLastColumn="0"/>
              <w:rPr>
                <w:i/>
                <w:iCs/>
              </w:rPr>
            </w:pPr>
            <w:r w:rsidRPr="00277279">
              <w:rPr>
                <w:i/>
                <w:iCs/>
              </w:rPr>
              <w:t xml:space="preserve">If culture isn’t an option today, we can look </w:t>
            </w:r>
            <w:r w:rsidR="00574F8F" w:rsidRPr="00277279">
              <w:rPr>
                <w:i/>
                <w:iCs/>
              </w:rPr>
              <w:t>at a sample here for</w:t>
            </w:r>
            <w:r w:rsidRPr="00277279">
              <w:rPr>
                <w:i/>
                <w:iCs/>
              </w:rPr>
              <w:t xml:space="preserve"> bacteria.</w:t>
            </w:r>
          </w:p>
          <w:p w14:paraId="64F3C44D" w14:textId="25172A2C" w:rsidR="007E07C9" w:rsidRPr="00277279" w:rsidRDefault="007E07C9" w:rsidP="004E4065">
            <w:pPr>
              <w:pStyle w:val="ListParagraph"/>
              <w:numPr>
                <w:ilvl w:val="0"/>
                <w:numId w:val="37"/>
              </w:numPr>
              <w:cnfStyle w:val="000000000000" w:firstRow="0" w:lastRow="0" w:firstColumn="0" w:lastColumn="0" w:oddVBand="0" w:evenVBand="0" w:oddHBand="0" w:evenHBand="0" w:firstRowFirstColumn="0" w:firstRowLastColumn="0" w:lastRowFirstColumn="0" w:lastRowLastColumn="0"/>
              <w:rPr>
                <w:i/>
                <w:iCs/>
              </w:rPr>
            </w:pPr>
            <w:r w:rsidRPr="00277279">
              <w:rPr>
                <w:i/>
                <w:iCs/>
              </w:rPr>
              <w:t xml:space="preserve">Sometimes we start one </w:t>
            </w:r>
            <w:r w:rsidR="00574F8F" w:rsidRPr="00277279">
              <w:rPr>
                <w:i/>
                <w:iCs/>
              </w:rPr>
              <w:t>medication</w:t>
            </w:r>
            <w:r w:rsidRPr="00277279">
              <w:rPr>
                <w:i/>
                <w:iCs/>
              </w:rPr>
              <w:t xml:space="preserve"> now while we wait for </w:t>
            </w:r>
            <w:r w:rsidR="00277279" w:rsidRPr="00277279">
              <w:rPr>
                <w:i/>
                <w:iCs/>
              </w:rPr>
              <w:t xml:space="preserve">test </w:t>
            </w:r>
            <w:r w:rsidRPr="00277279">
              <w:rPr>
                <w:i/>
                <w:iCs/>
              </w:rPr>
              <w:t>results</w:t>
            </w:r>
            <w:r w:rsidR="00277279" w:rsidRPr="00277279">
              <w:rPr>
                <w:i/>
                <w:iCs/>
              </w:rPr>
              <w:t xml:space="preserve">, </w:t>
            </w:r>
            <w:r w:rsidRPr="00277279">
              <w:rPr>
                <w:i/>
                <w:iCs/>
              </w:rPr>
              <w:t xml:space="preserve">then </w:t>
            </w:r>
            <w:r w:rsidR="00574F8F" w:rsidRPr="00277279">
              <w:rPr>
                <w:i/>
                <w:iCs/>
              </w:rPr>
              <w:t>stop</w:t>
            </w:r>
            <w:r w:rsidR="00277279" w:rsidRPr="00277279">
              <w:rPr>
                <w:i/>
                <w:iCs/>
              </w:rPr>
              <w:t xml:space="preserve"> or </w:t>
            </w:r>
            <w:r w:rsidR="00574F8F" w:rsidRPr="00277279">
              <w:rPr>
                <w:i/>
                <w:iCs/>
              </w:rPr>
              <w:t>switch</w:t>
            </w:r>
            <w:r w:rsidRPr="00277279">
              <w:rPr>
                <w:i/>
                <w:iCs/>
              </w:rPr>
              <w:t xml:space="preserve"> medication.</w:t>
            </w:r>
          </w:p>
        </w:tc>
      </w:tr>
    </w:tbl>
    <w:p w14:paraId="22DCC768" w14:textId="77777777" w:rsidR="002848A7" w:rsidRDefault="002848A7" w:rsidP="00030D03">
      <w:pPr>
        <w:pStyle w:val="Heading1"/>
      </w:pPr>
      <w:bookmarkStart w:id="24" w:name="_Appendix_E:_Catalog"/>
      <w:bookmarkStart w:id="25" w:name="_Appendix_D:_Catalog"/>
      <w:bookmarkEnd w:id="24"/>
      <w:bookmarkEnd w:id="25"/>
    </w:p>
    <w:p w14:paraId="7FF1E893" w14:textId="77777777" w:rsidR="002848A7" w:rsidRDefault="002848A7">
      <w:pPr>
        <w:rPr>
          <w:rFonts w:asciiTheme="majorHAnsi" w:eastAsiaTheme="majorEastAsia" w:hAnsiTheme="majorHAnsi" w:cstheme="majorBidi"/>
          <w:color w:val="1C365F"/>
          <w:sz w:val="32"/>
          <w:szCs w:val="32"/>
        </w:rPr>
      </w:pPr>
      <w:r>
        <w:br w:type="page"/>
      </w:r>
    </w:p>
    <w:p w14:paraId="02CB795D" w14:textId="0ADA9E27" w:rsidR="00030D03" w:rsidRDefault="007E59DE" w:rsidP="00030D03">
      <w:pPr>
        <w:pStyle w:val="Heading1"/>
      </w:pPr>
      <w:bookmarkStart w:id="26" w:name="_Toc166838759"/>
      <w:r>
        <w:lastRenderedPageBreak/>
        <w:t xml:space="preserve">Appendix </w:t>
      </w:r>
      <w:r w:rsidR="003E6F7C">
        <w:t>D</w:t>
      </w:r>
      <w:r>
        <w:t xml:space="preserve">: </w:t>
      </w:r>
      <w:r w:rsidR="00B02A14">
        <w:t>Catalog of</w:t>
      </w:r>
      <w:r w:rsidR="00C75BB0">
        <w:t xml:space="preserve"> Commonly Used </w:t>
      </w:r>
      <w:r w:rsidR="00B02A14">
        <w:t>Antimicrobials</w:t>
      </w:r>
      <w:r w:rsidR="007B72CF">
        <w:t xml:space="preserve"> in Small Animals</w:t>
      </w:r>
      <w:bookmarkEnd w:id="26"/>
    </w:p>
    <w:p w14:paraId="5DE45A92" w14:textId="77777777" w:rsidR="00C75BB0" w:rsidRDefault="00C75BB0" w:rsidP="00C75BB0"/>
    <w:p w14:paraId="0B806F65" w14:textId="682A584F" w:rsidR="003E6F7C" w:rsidRDefault="003E6F7C" w:rsidP="00C75BB0">
      <w:r>
        <w:t xml:space="preserve">Our practice commonly stocks and prescribes the following antimicrobials. We have listed them here to </w:t>
      </w:r>
      <w:r w:rsidR="009E0A48">
        <w:t>guide our providers in using</w:t>
      </w:r>
      <w:r w:rsidR="00996B13">
        <w:t xml:space="preserve"> a tiered prescribing approach</w:t>
      </w:r>
      <w:r>
        <w:t>.</w:t>
      </w:r>
      <w:r w:rsidR="00996B13">
        <w:t xml:space="preserve"> The intent is to encourage the use of culture a</w:t>
      </w:r>
      <w:r w:rsidR="005C528D">
        <w:t>nd</w:t>
      </w:r>
      <w:r w:rsidR="00996B13">
        <w:t xml:space="preserve"> susceptibility</w:t>
      </w:r>
      <w:r w:rsidR="00034FE7">
        <w:t xml:space="preserve"> (C&amp;S)</w:t>
      </w:r>
      <w:r w:rsidR="00996B13">
        <w:t xml:space="preserve"> testing</w:t>
      </w:r>
      <w:r w:rsidR="00034FE7">
        <w:t xml:space="preserve"> and cytologic evaluations</w:t>
      </w:r>
      <w:r w:rsidR="00996B13">
        <w:t xml:space="preserve"> whenever possible and</w:t>
      </w:r>
      <w:r w:rsidR="009E0A48">
        <w:t xml:space="preserve"> reduce the risk of developing resistant bacterial infections in our community’s companion animals and their family.</w:t>
      </w:r>
    </w:p>
    <w:p w14:paraId="17EBECD8" w14:textId="77777777" w:rsidR="009E0A48" w:rsidRDefault="009E0A48" w:rsidP="00C75BB0"/>
    <w:p w14:paraId="0808EC72" w14:textId="5D67B617" w:rsidR="003E6F7C" w:rsidRDefault="003E6F7C" w:rsidP="004F0D3A">
      <w:pPr>
        <w:pStyle w:val="ListParagraph"/>
        <w:numPr>
          <w:ilvl w:val="0"/>
          <w:numId w:val="7"/>
        </w:numPr>
      </w:pPr>
      <w:r>
        <w:t>The first column lists first-choice antimicrobials that should be selected for initial, empirical use (when culture and susceptibility test results are not available). First-choice antimicrobials are of least importance for human</w:t>
      </w:r>
      <w:r w:rsidR="001B133F">
        <w:t xml:space="preserve"> and veterinary</w:t>
      </w:r>
      <w:r>
        <w:t xml:space="preserve"> medicine</w:t>
      </w:r>
      <w:r w:rsidR="00CE210D">
        <w:t>, include broad-spectrum (rather than narrow-spectrum) medications,</w:t>
      </w:r>
      <w:r>
        <w:t xml:space="preserve"> and</w:t>
      </w:r>
      <w:r w:rsidR="00CE210D">
        <w:t xml:space="preserve"> are</w:t>
      </w:r>
      <w:r>
        <w:t xml:space="preserve"> represented in green, similar to “go” on a stoplight. </w:t>
      </w:r>
    </w:p>
    <w:p w14:paraId="5ECB5A02" w14:textId="366730AB" w:rsidR="003E6F7C" w:rsidRDefault="003E6F7C" w:rsidP="004F0D3A">
      <w:pPr>
        <w:pStyle w:val="ListParagraph"/>
        <w:numPr>
          <w:ilvl w:val="0"/>
          <w:numId w:val="7"/>
        </w:numPr>
      </w:pPr>
      <w:r>
        <w:t xml:space="preserve">The second column lists second-choice antimicrobials that should be selected after </w:t>
      </w:r>
      <w:r w:rsidR="00034FE7">
        <w:t>cytology or C&amp;S</w:t>
      </w:r>
      <w:r>
        <w:t xml:space="preserve"> test results </w:t>
      </w:r>
      <w:r w:rsidR="001B133F">
        <w:t>indicate</w:t>
      </w:r>
      <w:r>
        <w:t xml:space="preserve"> their use</w:t>
      </w:r>
      <w:r w:rsidR="001B133F">
        <w:t xml:space="preserve"> for bacterial infections. Second-choice antimicrobials are of moderate importance for human </w:t>
      </w:r>
      <w:r w:rsidR="00996B13">
        <w:t xml:space="preserve">and veterinary </w:t>
      </w:r>
      <w:r w:rsidR="001B133F">
        <w:t>medicine and represented in yellow, similar to “slow down” on a stoplight.</w:t>
      </w:r>
    </w:p>
    <w:p w14:paraId="46F4EB1E" w14:textId="3EE80E68" w:rsidR="001B133F" w:rsidRDefault="001B133F" w:rsidP="004F0D3A">
      <w:pPr>
        <w:pStyle w:val="ListParagraph"/>
        <w:numPr>
          <w:ilvl w:val="0"/>
          <w:numId w:val="7"/>
        </w:numPr>
      </w:pPr>
      <w:r>
        <w:t xml:space="preserve">The third column lists last resort antimicrobials that should be avoided as much as possible and require </w:t>
      </w:r>
      <w:r w:rsidR="00AC1840">
        <w:t>C&amp;S</w:t>
      </w:r>
      <w:r>
        <w:t xml:space="preserve"> results </w:t>
      </w:r>
      <w:r w:rsidR="00AC1840">
        <w:t xml:space="preserve">and/or clear documentation that the case meets certain criteria </w:t>
      </w:r>
      <w:r>
        <w:t>before</w:t>
      </w:r>
      <w:r w:rsidR="00AC1840">
        <w:t xml:space="preserve"> their authorized</w:t>
      </w:r>
      <w:r>
        <w:t xml:space="preserve"> use. Last-resort antimicrobials are of critical importance for human</w:t>
      </w:r>
      <w:r w:rsidR="00996B13">
        <w:t xml:space="preserve"> and veterinary</w:t>
      </w:r>
      <w:r>
        <w:t xml:space="preserve"> medicine and represented in red, similar to “stop” on a stoplight.</w:t>
      </w:r>
    </w:p>
    <w:p w14:paraId="1EA082C1" w14:textId="77777777" w:rsidR="00996B13" w:rsidRDefault="00996B13" w:rsidP="00996B13">
      <w:pPr>
        <w:rPr>
          <w:highlight w:val="yellow"/>
        </w:rPr>
      </w:pPr>
    </w:p>
    <w:p w14:paraId="3382E357" w14:textId="731741D3" w:rsidR="00996B13" w:rsidRDefault="00996B13" w:rsidP="00996B13">
      <w:r w:rsidRPr="0002377D">
        <w:rPr>
          <w:highlight w:val="cyan"/>
        </w:rPr>
        <w:t>[TAKE INVENTORY OF THE COMMONLY USED ANTIMICROBIALS PRESCRIBED IN YOUR PRACTICE AND COMPLETE THE FOLLOWING TABLE. COMMON EXAMPLES ARE LISTED BELOW AS A STARTING POINT.]</w:t>
      </w:r>
    </w:p>
    <w:p w14:paraId="048E426C" w14:textId="77777777" w:rsidR="00C75BB0" w:rsidRDefault="00C75BB0" w:rsidP="00C75BB0"/>
    <w:p w14:paraId="6D0F31DE" w14:textId="614A77C4" w:rsidR="00D9248F" w:rsidRPr="00D9248F" w:rsidRDefault="00D9248F" w:rsidP="00C75BB0">
      <w:pPr>
        <w:rPr>
          <w:b/>
          <w:bCs/>
        </w:rPr>
      </w:pPr>
      <w:r w:rsidRPr="00D9248F">
        <w:rPr>
          <w:b/>
          <w:bCs/>
        </w:rPr>
        <w:t>Commonly used first choice, second choice, and last resort antimicrobials in small animals</w:t>
      </w:r>
    </w:p>
    <w:tbl>
      <w:tblPr>
        <w:tblStyle w:val="TableGrid"/>
        <w:tblW w:w="0" w:type="auto"/>
        <w:tblLook w:val="04A0" w:firstRow="1" w:lastRow="0" w:firstColumn="1" w:lastColumn="0" w:noHBand="0" w:noVBand="1"/>
      </w:tblPr>
      <w:tblGrid>
        <w:gridCol w:w="2965"/>
        <w:gridCol w:w="3268"/>
        <w:gridCol w:w="3117"/>
      </w:tblGrid>
      <w:tr w:rsidR="002848A7" w14:paraId="40FAEE9E" w14:textId="77777777" w:rsidTr="00ED43D2">
        <w:trPr>
          <w:cnfStyle w:val="100000000000" w:firstRow="1" w:lastRow="0" w:firstColumn="0" w:lastColumn="0" w:oddVBand="0" w:evenVBand="0" w:oddHBand="0" w:evenHBand="0" w:firstRowFirstColumn="0" w:firstRowLastColumn="0" w:lastRowFirstColumn="0" w:lastRowLastColumn="0"/>
          <w:tblHeader/>
        </w:trPr>
        <w:tc>
          <w:tcPr>
            <w:tcW w:w="2965" w:type="dxa"/>
            <w:shd w:val="clear" w:color="auto" w:fill="DAE49C"/>
            <w:vAlign w:val="center"/>
          </w:tcPr>
          <w:p w14:paraId="353A804A" w14:textId="6B5F2B52" w:rsidR="00C75BB0" w:rsidRPr="00ED43D2" w:rsidRDefault="00C75BB0" w:rsidP="00C75BB0">
            <w:pPr>
              <w:jc w:val="center"/>
              <w:rPr>
                <w:b/>
                <w:bCs/>
              </w:rPr>
            </w:pPr>
            <w:r w:rsidRPr="00ED43D2">
              <w:rPr>
                <w:b/>
                <w:bCs/>
              </w:rPr>
              <w:t>FIRST CHOICE</w:t>
            </w:r>
          </w:p>
          <w:p w14:paraId="2AC90858" w14:textId="45428BF3" w:rsidR="000D0557" w:rsidRPr="00ED43D2" w:rsidRDefault="000D0557" w:rsidP="00C75BB0">
            <w:pPr>
              <w:jc w:val="center"/>
              <w:rPr>
                <w:b/>
                <w:bCs/>
              </w:rPr>
            </w:pPr>
            <w:r w:rsidRPr="00ED43D2">
              <w:rPr>
                <w:b/>
                <w:bCs/>
              </w:rPr>
              <w:t>(</w:t>
            </w:r>
            <w:r w:rsidR="002941BF" w:rsidRPr="00ED43D2">
              <w:rPr>
                <w:b/>
                <w:bCs/>
              </w:rPr>
              <w:t xml:space="preserve">for </w:t>
            </w:r>
            <w:r w:rsidR="00910241" w:rsidRPr="00ED43D2">
              <w:rPr>
                <w:b/>
                <w:bCs/>
              </w:rPr>
              <w:t>empirical use</w:t>
            </w:r>
            <w:r w:rsidR="002941BF" w:rsidRPr="00ED43D2">
              <w:rPr>
                <w:b/>
                <w:bCs/>
              </w:rPr>
              <w:t>, if needed</w:t>
            </w:r>
            <w:r w:rsidRPr="00ED43D2">
              <w:rPr>
                <w:b/>
                <w:bCs/>
              </w:rPr>
              <w:t>)</w:t>
            </w:r>
          </w:p>
        </w:tc>
        <w:tc>
          <w:tcPr>
            <w:tcW w:w="3268" w:type="dxa"/>
            <w:shd w:val="clear" w:color="auto" w:fill="FFF2AF"/>
            <w:vAlign w:val="center"/>
          </w:tcPr>
          <w:p w14:paraId="7B67C72B" w14:textId="689D0895" w:rsidR="00C75BB0" w:rsidRPr="00ED43D2" w:rsidRDefault="00C75BB0" w:rsidP="00C75BB0">
            <w:pPr>
              <w:jc w:val="center"/>
              <w:rPr>
                <w:b/>
                <w:bCs/>
              </w:rPr>
            </w:pPr>
            <w:r w:rsidRPr="00ED43D2">
              <w:rPr>
                <w:b/>
                <w:bCs/>
              </w:rPr>
              <w:t>SECOND CHOICE</w:t>
            </w:r>
          </w:p>
          <w:p w14:paraId="7D51ECDC" w14:textId="22EBFB91" w:rsidR="000D0557" w:rsidRPr="00ED43D2" w:rsidRDefault="000D0557" w:rsidP="00C75BB0">
            <w:pPr>
              <w:jc w:val="center"/>
              <w:rPr>
                <w:b/>
                <w:bCs/>
              </w:rPr>
            </w:pPr>
            <w:r w:rsidRPr="00ED43D2">
              <w:rPr>
                <w:b/>
                <w:bCs/>
              </w:rPr>
              <w:t>(</w:t>
            </w:r>
            <w:r w:rsidR="00034FE7" w:rsidRPr="00ED43D2">
              <w:rPr>
                <w:b/>
                <w:bCs/>
              </w:rPr>
              <w:t>after cytology or C&amp;S</w:t>
            </w:r>
            <w:r w:rsidRPr="00ED43D2">
              <w:rPr>
                <w:b/>
                <w:bCs/>
              </w:rPr>
              <w:t>)</w:t>
            </w:r>
          </w:p>
        </w:tc>
        <w:tc>
          <w:tcPr>
            <w:tcW w:w="3117" w:type="dxa"/>
            <w:shd w:val="clear" w:color="auto" w:fill="F5C1CC"/>
            <w:vAlign w:val="center"/>
          </w:tcPr>
          <w:p w14:paraId="0935E1AA" w14:textId="00E191A5" w:rsidR="00C75BB0" w:rsidRPr="00ED43D2" w:rsidRDefault="00996B13" w:rsidP="00C75BB0">
            <w:pPr>
              <w:jc w:val="center"/>
              <w:rPr>
                <w:b/>
                <w:bCs/>
              </w:rPr>
            </w:pPr>
            <w:r w:rsidRPr="00ED43D2">
              <w:rPr>
                <w:b/>
                <w:bCs/>
              </w:rPr>
              <w:t>LAST RESORT</w:t>
            </w:r>
          </w:p>
          <w:p w14:paraId="4AF8AC68" w14:textId="68993069" w:rsidR="000D0557" w:rsidRPr="00ED43D2" w:rsidRDefault="000D0557" w:rsidP="00C75BB0">
            <w:pPr>
              <w:jc w:val="center"/>
              <w:rPr>
                <w:b/>
                <w:bCs/>
              </w:rPr>
            </w:pPr>
            <w:r w:rsidRPr="00ED43D2">
              <w:rPr>
                <w:b/>
                <w:bCs/>
              </w:rPr>
              <w:t>(</w:t>
            </w:r>
            <w:r w:rsidR="00996B13" w:rsidRPr="00ED43D2">
              <w:rPr>
                <w:b/>
                <w:bCs/>
              </w:rPr>
              <w:t>avoid if possible</w:t>
            </w:r>
            <w:r w:rsidRPr="00ED43D2">
              <w:rPr>
                <w:b/>
                <w:bCs/>
              </w:rPr>
              <w:t>)</w:t>
            </w:r>
          </w:p>
        </w:tc>
      </w:tr>
      <w:tr w:rsidR="002848A7" w14:paraId="56802B23" w14:textId="77777777" w:rsidTr="00ED43D2">
        <w:tc>
          <w:tcPr>
            <w:tcW w:w="2965" w:type="dxa"/>
            <w:shd w:val="clear" w:color="auto" w:fill="DAE49C"/>
            <w:vAlign w:val="center"/>
          </w:tcPr>
          <w:p w14:paraId="75A0FF42" w14:textId="6344333D" w:rsidR="00C75BB0" w:rsidRPr="00F005E4" w:rsidRDefault="000D0557" w:rsidP="00C75BB0">
            <w:pPr>
              <w:jc w:val="center"/>
            </w:pPr>
            <w:r w:rsidRPr="00F005E4">
              <w:t>Amoxicillin</w:t>
            </w:r>
          </w:p>
        </w:tc>
        <w:tc>
          <w:tcPr>
            <w:tcW w:w="3268" w:type="dxa"/>
            <w:shd w:val="clear" w:color="auto" w:fill="FFF2AF"/>
            <w:vAlign w:val="center"/>
          </w:tcPr>
          <w:p w14:paraId="3C6D7B57" w14:textId="7F7EBFBD" w:rsidR="00C75BB0" w:rsidRDefault="009E2DB3" w:rsidP="00C75BB0">
            <w:pPr>
              <w:jc w:val="center"/>
            </w:pPr>
            <w:r>
              <w:t>Azithromycin</w:t>
            </w:r>
          </w:p>
        </w:tc>
        <w:tc>
          <w:tcPr>
            <w:tcW w:w="3117" w:type="dxa"/>
            <w:shd w:val="clear" w:color="auto" w:fill="F5C1CC"/>
            <w:vAlign w:val="center"/>
          </w:tcPr>
          <w:p w14:paraId="4F2195E4" w14:textId="03AD3B20" w:rsidR="00C75BB0" w:rsidRDefault="00AC1840" w:rsidP="00C75BB0">
            <w:pPr>
              <w:jc w:val="center"/>
            </w:pPr>
            <w:r>
              <w:t>Cefotaxime</w:t>
            </w:r>
          </w:p>
        </w:tc>
      </w:tr>
      <w:tr w:rsidR="002848A7" w14:paraId="01A58384" w14:textId="77777777" w:rsidTr="00ED43D2">
        <w:tc>
          <w:tcPr>
            <w:tcW w:w="2965" w:type="dxa"/>
            <w:shd w:val="clear" w:color="auto" w:fill="DAE49C"/>
            <w:vAlign w:val="center"/>
          </w:tcPr>
          <w:p w14:paraId="5194185F" w14:textId="7193AC3D" w:rsidR="009E2DB3" w:rsidRPr="00F005E4" w:rsidRDefault="009E2DB3" w:rsidP="009E2DB3">
            <w:pPr>
              <w:jc w:val="center"/>
            </w:pPr>
            <w:r w:rsidRPr="00F005E4">
              <w:t>Amoxicillin/Clavulanate</w:t>
            </w:r>
          </w:p>
        </w:tc>
        <w:tc>
          <w:tcPr>
            <w:tcW w:w="3268" w:type="dxa"/>
            <w:shd w:val="clear" w:color="auto" w:fill="FFF2AF"/>
            <w:vAlign w:val="center"/>
          </w:tcPr>
          <w:p w14:paraId="3977D698" w14:textId="3736374C" w:rsidR="009E2DB3" w:rsidRDefault="00AC1840" w:rsidP="009E2DB3">
            <w:pPr>
              <w:jc w:val="center"/>
            </w:pPr>
            <w:r>
              <w:t>Cefpodoxime</w:t>
            </w:r>
          </w:p>
        </w:tc>
        <w:tc>
          <w:tcPr>
            <w:tcW w:w="3117" w:type="dxa"/>
            <w:shd w:val="clear" w:color="auto" w:fill="F5C1CC"/>
            <w:vAlign w:val="center"/>
          </w:tcPr>
          <w:p w14:paraId="45705624" w14:textId="49B02338" w:rsidR="009E2DB3" w:rsidRDefault="00AC1840" w:rsidP="009E2DB3">
            <w:pPr>
              <w:jc w:val="center"/>
            </w:pPr>
            <w:r>
              <w:t>Ceftazidime</w:t>
            </w:r>
          </w:p>
        </w:tc>
      </w:tr>
      <w:tr w:rsidR="002848A7" w14:paraId="3558C503" w14:textId="77777777" w:rsidTr="00ED43D2">
        <w:tc>
          <w:tcPr>
            <w:tcW w:w="2965" w:type="dxa"/>
            <w:shd w:val="clear" w:color="auto" w:fill="DAE49C"/>
            <w:vAlign w:val="center"/>
          </w:tcPr>
          <w:p w14:paraId="18E08623" w14:textId="74043DF2" w:rsidR="00AC1840" w:rsidRPr="00F005E4" w:rsidRDefault="00AC1840" w:rsidP="00AC1840">
            <w:pPr>
              <w:jc w:val="center"/>
            </w:pPr>
            <w:r w:rsidRPr="00F005E4">
              <w:t>Cephalexin</w:t>
            </w:r>
          </w:p>
        </w:tc>
        <w:tc>
          <w:tcPr>
            <w:tcW w:w="3268" w:type="dxa"/>
            <w:shd w:val="clear" w:color="auto" w:fill="FFF2AF"/>
            <w:vAlign w:val="center"/>
          </w:tcPr>
          <w:p w14:paraId="7886B458" w14:textId="50C2A3B2" w:rsidR="00AC1840" w:rsidRDefault="00AC1840" w:rsidP="00AC1840">
            <w:pPr>
              <w:jc w:val="center"/>
            </w:pPr>
            <w:r>
              <w:t>Cefovecin*</w:t>
            </w:r>
          </w:p>
        </w:tc>
        <w:tc>
          <w:tcPr>
            <w:tcW w:w="3117" w:type="dxa"/>
            <w:shd w:val="clear" w:color="auto" w:fill="F5C1CC"/>
            <w:vAlign w:val="center"/>
          </w:tcPr>
          <w:p w14:paraId="62C186AF" w14:textId="558ACDF8" w:rsidR="00AC1840" w:rsidRDefault="00AC1840" w:rsidP="00AC1840">
            <w:pPr>
              <w:jc w:val="center"/>
            </w:pPr>
            <w:r>
              <w:t>Imipenem/Meropenem</w:t>
            </w:r>
          </w:p>
        </w:tc>
      </w:tr>
      <w:tr w:rsidR="002848A7" w14:paraId="7BB63AF7" w14:textId="77777777" w:rsidTr="00ED43D2">
        <w:tc>
          <w:tcPr>
            <w:tcW w:w="2965" w:type="dxa"/>
            <w:shd w:val="clear" w:color="auto" w:fill="DAE49C"/>
            <w:vAlign w:val="center"/>
          </w:tcPr>
          <w:p w14:paraId="51AE2C21" w14:textId="2EB2176D" w:rsidR="00AC1840" w:rsidRPr="00F005E4" w:rsidRDefault="00AC1840" w:rsidP="00AC1840">
            <w:pPr>
              <w:jc w:val="center"/>
            </w:pPr>
            <w:r w:rsidRPr="00F005E4">
              <w:t>Doxycycline</w:t>
            </w:r>
          </w:p>
        </w:tc>
        <w:tc>
          <w:tcPr>
            <w:tcW w:w="3268" w:type="dxa"/>
            <w:shd w:val="clear" w:color="auto" w:fill="FFF2AF"/>
            <w:vAlign w:val="center"/>
          </w:tcPr>
          <w:p w14:paraId="21DFCB80" w14:textId="38615E47" w:rsidR="00AC1840" w:rsidRDefault="00AC1840" w:rsidP="00AC1840">
            <w:pPr>
              <w:jc w:val="center"/>
            </w:pPr>
            <w:r>
              <w:t>Clindamycin</w:t>
            </w:r>
          </w:p>
        </w:tc>
        <w:tc>
          <w:tcPr>
            <w:tcW w:w="3117" w:type="dxa"/>
            <w:shd w:val="clear" w:color="auto" w:fill="F5C1CC"/>
            <w:vAlign w:val="center"/>
          </w:tcPr>
          <w:p w14:paraId="218EBB5A" w14:textId="490C8B3E" w:rsidR="00AC1840" w:rsidRDefault="00AC1840" w:rsidP="00AC1840">
            <w:pPr>
              <w:jc w:val="center"/>
            </w:pPr>
            <w:r>
              <w:t>Linezolid</w:t>
            </w:r>
          </w:p>
        </w:tc>
      </w:tr>
      <w:tr w:rsidR="002848A7" w14:paraId="44D8463D" w14:textId="77777777" w:rsidTr="00ED43D2">
        <w:tc>
          <w:tcPr>
            <w:tcW w:w="2965" w:type="dxa"/>
            <w:shd w:val="clear" w:color="auto" w:fill="DAE49C"/>
            <w:vAlign w:val="center"/>
          </w:tcPr>
          <w:p w14:paraId="0E03B95B" w14:textId="560ED2C8" w:rsidR="00AC1840" w:rsidRPr="00F005E4" w:rsidRDefault="00AC1840" w:rsidP="00AC1840">
            <w:pPr>
              <w:jc w:val="center"/>
            </w:pPr>
            <w:r w:rsidRPr="00F005E4">
              <w:t>Metronidazole</w:t>
            </w:r>
          </w:p>
        </w:tc>
        <w:tc>
          <w:tcPr>
            <w:tcW w:w="3268" w:type="dxa"/>
            <w:shd w:val="clear" w:color="auto" w:fill="FFF2AF"/>
            <w:vAlign w:val="center"/>
          </w:tcPr>
          <w:p w14:paraId="3FEA9127" w14:textId="11B92ACF" w:rsidR="00AC1840" w:rsidRDefault="00AC1840" w:rsidP="00AC1840">
            <w:pPr>
              <w:jc w:val="center"/>
            </w:pPr>
            <w:r>
              <w:t>Enrofloxacin*</w:t>
            </w:r>
          </w:p>
        </w:tc>
        <w:tc>
          <w:tcPr>
            <w:tcW w:w="3117" w:type="dxa"/>
            <w:shd w:val="clear" w:color="auto" w:fill="F5C1CC"/>
            <w:vAlign w:val="center"/>
          </w:tcPr>
          <w:p w14:paraId="24CF6EBE" w14:textId="4922498B" w:rsidR="00AC1840" w:rsidRDefault="00AC1840" w:rsidP="00AC1840">
            <w:pPr>
              <w:jc w:val="center"/>
            </w:pPr>
            <w:r>
              <w:t>Piperacillin-Tazobactam</w:t>
            </w:r>
          </w:p>
        </w:tc>
      </w:tr>
      <w:tr w:rsidR="002848A7" w14:paraId="345B4436" w14:textId="77777777" w:rsidTr="00ED43D2">
        <w:tc>
          <w:tcPr>
            <w:tcW w:w="2965" w:type="dxa"/>
            <w:shd w:val="clear" w:color="auto" w:fill="DAE49C"/>
            <w:vAlign w:val="center"/>
          </w:tcPr>
          <w:p w14:paraId="380B7C7C" w14:textId="16082D4E" w:rsidR="00AC1840" w:rsidRPr="00F005E4" w:rsidRDefault="00AC1840" w:rsidP="00AC1840">
            <w:pPr>
              <w:jc w:val="center"/>
            </w:pPr>
            <w:r w:rsidRPr="00F005E4">
              <w:t>Topicals (except mupirocin)</w:t>
            </w:r>
          </w:p>
        </w:tc>
        <w:tc>
          <w:tcPr>
            <w:tcW w:w="3268" w:type="dxa"/>
            <w:shd w:val="clear" w:color="auto" w:fill="FFF2AF"/>
            <w:vAlign w:val="center"/>
          </w:tcPr>
          <w:p w14:paraId="2BB37139" w14:textId="383F6D96" w:rsidR="00AC1840" w:rsidRDefault="00AC1840" w:rsidP="00AC1840">
            <w:pPr>
              <w:jc w:val="center"/>
            </w:pPr>
            <w:r>
              <w:t>Erythromycin</w:t>
            </w:r>
          </w:p>
        </w:tc>
        <w:tc>
          <w:tcPr>
            <w:tcW w:w="3117" w:type="dxa"/>
            <w:shd w:val="clear" w:color="auto" w:fill="F5C1CC"/>
            <w:vAlign w:val="center"/>
          </w:tcPr>
          <w:p w14:paraId="1E0B58D2" w14:textId="10B918A5" w:rsidR="00AC1840" w:rsidRDefault="00AC1840" w:rsidP="00AC1840">
            <w:pPr>
              <w:jc w:val="center"/>
            </w:pPr>
            <w:r>
              <w:t>Nitrofurantoin</w:t>
            </w:r>
          </w:p>
        </w:tc>
      </w:tr>
      <w:tr w:rsidR="002848A7" w14:paraId="78FC3608" w14:textId="77777777" w:rsidTr="00ED43D2">
        <w:tc>
          <w:tcPr>
            <w:tcW w:w="2965" w:type="dxa"/>
            <w:shd w:val="clear" w:color="auto" w:fill="DAE49C"/>
            <w:vAlign w:val="center"/>
          </w:tcPr>
          <w:p w14:paraId="46A918F8" w14:textId="4CDCAF00" w:rsidR="00AC1840" w:rsidRPr="00F005E4" w:rsidRDefault="00AC1840" w:rsidP="00AC1840">
            <w:pPr>
              <w:jc w:val="center"/>
            </w:pPr>
            <w:r w:rsidRPr="00F005E4">
              <w:t>Trimethoprim-sulfonamides</w:t>
            </w:r>
          </w:p>
        </w:tc>
        <w:tc>
          <w:tcPr>
            <w:tcW w:w="3268" w:type="dxa"/>
            <w:shd w:val="clear" w:color="auto" w:fill="FFF2AF"/>
            <w:vAlign w:val="center"/>
          </w:tcPr>
          <w:p w14:paraId="602FCCB7" w14:textId="745BD56D" w:rsidR="00AC1840" w:rsidRDefault="00AC1840" w:rsidP="00AC1840">
            <w:pPr>
              <w:jc w:val="center"/>
            </w:pPr>
            <w:r>
              <w:t>Mupirocin</w:t>
            </w:r>
          </w:p>
        </w:tc>
        <w:tc>
          <w:tcPr>
            <w:tcW w:w="3117" w:type="dxa"/>
            <w:shd w:val="clear" w:color="auto" w:fill="F5C1CC"/>
            <w:vAlign w:val="center"/>
          </w:tcPr>
          <w:p w14:paraId="24CD7487" w14:textId="27F33B00" w:rsidR="00AC1840" w:rsidRDefault="00AC1840" w:rsidP="00AC1840">
            <w:pPr>
              <w:jc w:val="center"/>
            </w:pPr>
            <w:r>
              <w:t>Vancomycin</w:t>
            </w:r>
          </w:p>
        </w:tc>
      </w:tr>
    </w:tbl>
    <w:p w14:paraId="1578D0FC" w14:textId="349382DE" w:rsidR="00C75BB0" w:rsidRPr="004769EC" w:rsidRDefault="00AC1840" w:rsidP="00C75BB0">
      <w:r w:rsidRPr="004769EC">
        <w:t>*</w:t>
      </w:r>
      <w:r w:rsidR="00AA27D5" w:rsidRPr="004769EC">
        <w:t xml:space="preserve">These antimicrobials may be </w:t>
      </w:r>
      <w:r w:rsidR="00D9248F" w:rsidRPr="004769EC">
        <w:t>categorized differently</w:t>
      </w:r>
      <w:r w:rsidR="00AA27D5" w:rsidRPr="004769EC">
        <w:t xml:space="preserve"> </w:t>
      </w:r>
      <w:r w:rsidR="00D9248F" w:rsidRPr="004769EC">
        <w:t>due to geographic area, species, condition, etc</w:t>
      </w:r>
      <w:r w:rsidR="00AA27D5" w:rsidRPr="004769EC">
        <w:t>.</w:t>
      </w:r>
    </w:p>
    <w:p w14:paraId="1972CA16" w14:textId="77777777" w:rsidR="00AA27D5" w:rsidRPr="00C75BB0" w:rsidRDefault="00AA27D5" w:rsidP="00C75BB0"/>
    <w:p w14:paraId="3F467459" w14:textId="526ED388" w:rsidR="001B133F" w:rsidRDefault="001B133F" w:rsidP="00030D03">
      <w:r>
        <w:t>This list has been compiled based on the following resources:</w:t>
      </w:r>
    </w:p>
    <w:p w14:paraId="5FE2D7F5" w14:textId="10F0B2D3" w:rsidR="001B133F" w:rsidRDefault="001B133F" w:rsidP="004F0D3A">
      <w:pPr>
        <w:pStyle w:val="ListParagraph"/>
        <w:numPr>
          <w:ilvl w:val="0"/>
          <w:numId w:val="9"/>
        </w:numPr>
      </w:pPr>
      <w:r>
        <w:t xml:space="preserve">World Health Organization (WHO): </w:t>
      </w:r>
      <w:hyperlink r:id="rId77" w:history="1">
        <w:r>
          <w:rPr>
            <w:rStyle w:val="Hyperlink"/>
          </w:rPr>
          <w:t>Critically Important Antimicrobials for Human Medicine (2018)</w:t>
        </w:r>
      </w:hyperlink>
    </w:p>
    <w:p w14:paraId="3357B6D6" w14:textId="706EAF6D" w:rsidR="001B133F" w:rsidRDefault="001B133F" w:rsidP="004F0D3A">
      <w:pPr>
        <w:pStyle w:val="ListParagraph"/>
        <w:numPr>
          <w:ilvl w:val="0"/>
          <w:numId w:val="9"/>
        </w:numPr>
      </w:pPr>
      <w:r>
        <w:t xml:space="preserve">World Organisation for Animal Health (WOAH): </w:t>
      </w:r>
      <w:hyperlink r:id="rId78" w:history="1">
        <w:r w:rsidRPr="001B133F">
          <w:rPr>
            <w:rStyle w:val="Hyperlink"/>
          </w:rPr>
          <w:t>List of Antimicrobial Agents of Veterinary Importance (June 2021)</w:t>
        </w:r>
      </w:hyperlink>
    </w:p>
    <w:p w14:paraId="550E2AD7" w14:textId="415DF108" w:rsidR="00D611E8" w:rsidRPr="00AC1840" w:rsidRDefault="00996B13" w:rsidP="00AC1840">
      <w:pPr>
        <w:pStyle w:val="ListParagraph"/>
        <w:numPr>
          <w:ilvl w:val="0"/>
          <w:numId w:val="9"/>
        </w:numPr>
      </w:pPr>
      <w:r>
        <w:t xml:space="preserve">University of Minnesota: </w:t>
      </w:r>
      <w:hyperlink r:id="rId79" w:history="1">
        <w:r w:rsidRPr="00996B13">
          <w:rPr>
            <w:rStyle w:val="Hyperlink"/>
          </w:rPr>
          <w:t>Example Practice-Level Antibiotic Drug Tiers and Selection List for Companion Animals (2021)</w:t>
        </w:r>
      </w:hyperlink>
    </w:p>
    <w:p w14:paraId="1B28B57F" w14:textId="2244DF79" w:rsidR="004E24F9" w:rsidRDefault="004E24F9">
      <w:pPr>
        <w:rPr>
          <w:sz w:val="16"/>
          <w:szCs w:val="16"/>
        </w:rPr>
      </w:pPr>
    </w:p>
    <w:p w14:paraId="02815D24" w14:textId="77777777" w:rsidR="00AC1840" w:rsidRDefault="00AC1840">
      <w:pPr>
        <w:rPr>
          <w:rFonts w:asciiTheme="majorHAnsi" w:eastAsiaTheme="majorEastAsia" w:hAnsiTheme="majorHAnsi" w:cstheme="majorBidi"/>
          <w:color w:val="1F4E79" w:themeColor="accent1" w:themeShade="80"/>
          <w:sz w:val="32"/>
          <w:szCs w:val="32"/>
        </w:rPr>
      </w:pPr>
      <w:bookmarkStart w:id="27" w:name="_Appendix_E:_Take-Home"/>
      <w:bookmarkEnd w:id="27"/>
      <w:r>
        <w:br w:type="page"/>
      </w:r>
    </w:p>
    <w:p w14:paraId="6CC89FE2" w14:textId="4BF49EEA" w:rsidR="008D795C" w:rsidRDefault="004E24F9" w:rsidP="008D795C">
      <w:pPr>
        <w:pStyle w:val="Heading1"/>
      </w:pPr>
      <w:bookmarkStart w:id="28" w:name="_Toc166838760"/>
      <w:r>
        <w:lastRenderedPageBreak/>
        <w:t xml:space="preserve">Appendix E: </w:t>
      </w:r>
      <w:r w:rsidR="003B21A4">
        <w:t>Take-Home Instructions</w:t>
      </w:r>
      <w:r>
        <w:t xml:space="preserve"> </w:t>
      </w:r>
      <w:r w:rsidR="003B21A4">
        <w:t xml:space="preserve">Client </w:t>
      </w:r>
      <w:r>
        <w:t>Handout</w:t>
      </w:r>
      <w:bookmarkEnd w:id="28"/>
    </w:p>
    <w:p w14:paraId="4EF95D97" w14:textId="77777777" w:rsidR="008D795C" w:rsidRPr="008D795C" w:rsidRDefault="008D795C" w:rsidP="008D795C"/>
    <w:p w14:paraId="7CB4E8BF" w14:textId="6372E241" w:rsidR="00B61153" w:rsidRPr="00ED43D2" w:rsidRDefault="008D795C" w:rsidP="00ED43D2">
      <w:pPr>
        <w:jc w:val="center"/>
        <w:rPr>
          <w:b/>
          <w:bCs/>
          <w:color w:val="03617A"/>
          <w:sz w:val="36"/>
          <w:szCs w:val="36"/>
        </w:rPr>
      </w:pPr>
      <w:r w:rsidRPr="00ED43D2">
        <w:rPr>
          <w:b/>
          <w:bCs/>
          <w:color w:val="03617A"/>
          <w:sz w:val="36"/>
          <w:szCs w:val="36"/>
        </w:rPr>
        <w:t>Take-Home Instructions</w:t>
      </w:r>
    </w:p>
    <w:p w14:paraId="00A54E32" w14:textId="633D09FF" w:rsidR="00186130" w:rsidRPr="00E4218C" w:rsidRDefault="00186130" w:rsidP="00A1680B">
      <w:pPr>
        <w:jc w:val="center"/>
        <w:rPr>
          <w:b/>
          <w:bCs/>
        </w:rPr>
      </w:pPr>
      <w:r w:rsidRPr="00E4218C">
        <w:rPr>
          <w:b/>
          <w:bCs/>
        </w:rPr>
        <w:t xml:space="preserve">Thank you for trusting us with your pet’s care. </w:t>
      </w:r>
      <w:r w:rsidR="003E5296" w:rsidRPr="00E4218C">
        <w:rPr>
          <w:b/>
          <w:bCs/>
        </w:rPr>
        <w:t>H</w:t>
      </w:r>
      <w:r w:rsidRPr="00E4218C">
        <w:rPr>
          <w:b/>
          <w:bCs/>
        </w:rPr>
        <w:t xml:space="preserve">ere are the main findings </w:t>
      </w:r>
      <w:r w:rsidR="003C0535" w:rsidRPr="00E4218C">
        <w:rPr>
          <w:b/>
          <w:bCs/>
        </w:rPr>
        <w:t>from</w:t>
      </w:r>
      <w:r w:rsidRPr="00E4218C">
        <w:rPr>
          <w:b/>
          <w:bCs/>
        </w:rPr>
        <w:t xml:space="preserve"> </w:t>
      </w:r>
      <w:r w:rsidR="00C4169B" w:rsidRPr="00E4218C">
        <w:rPr>
          <w:b/>
          <w:bCs/>
        </w:rPr>
        <w:t>our visit</w:t>
      </w:r>
      <w:r w:rsidRPr="00E4218C">
        <w:rPr>
          <w:b/>
          <w:bCs/>
        </w:rPr>
        <w:t xml:space="preserve"> today:</w:t>
      </w:r>
    </w:p>
    <w:p w14:paraId="064065E0" w14:textId="7D79EAD9" w:rsidR="00073388" w:rsidRDefault="00073388" w:rsidP="0017288A"/>
    <w:bookmarkStart w:id="29" w:name="_Appendix_G:_Annual"/>
    <w:bookmarkStart w:id="30" w:name="_Appendix_E:_AMS"/>
    <w:bookmarkEnd w:id="29"/>
    <w:bookmarkEnd w:id="30"/>
    <w:p w14:paraId="6D95260A" w14:textId="493384DC" w:rsidR="0017288A" w:rsidRPr="00B60DEA" w:rsidRDefault="00725942" w:rsidP="0035257D">
      <w:pPr>
        <w:rPr>
          <w:b/>
          <w:bCs/>
        </w:rPr>
      </w:pPr>
      <w:r>
        <w:rPr>
          <w:noProof/>
        </w:rPr>
        <mc:AlternateContent>
          <mc:Choice Requires="wps">
            <w:drawing>
              <wp:anchor distT="45720" distB="45720" distL="114300" distR="114300" simplePos="0" relativeHeight="251659264" behindDoc="0" locked="0" layoutInCell="1" allowOverlap="1" wp14:anchorId="36B0AABB" wp14:editId="405F66A4">
                <wp:simplePos x="0" y="0"/>
                <wp:positionH relativeFrom="margin">
                  <wp:align>right</wp:align>
                </wp:positionH>
                <wp:positionV relativeFrom="paragraph">
                  <wp:posOffset>220488</wp:posOffset>
                </wp:positionV>
                <wp:extent cx="5925820" cy="2113280"/>
                <wp:effectExtent l="0" t="0" r="1778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2113280"/>
                        </a:xfrm>
                        <a:prstGeom prst="rect">
                          <a:avLst/>
                        </a:prstGeom>
                        <a:solidFill>
                          <a:srgbClr val="DAE49C"/>
                        </a:solidFill>
                        <a:ln w="9525">
                          <a:solidFill>
                            <a:srgbClr val="000000"/>
                          </a:solidFill>
                          <a:miter lim="800000"/>
                          <a:headEnd/>
                          <a:tailEnd/>
                        </a:ln>
                      </wps:spPr>
                      <wps:txbx>
                        <w:txbxContent>
                          <w:p w14:paraId="1C7D6FE7" w14:textId="0AD0D114" w:rsidR="00652F23" w:rsidRPr="00ED43D2" w:rsidRDefault="00652F23" w:rsidP="00725942">
                            <w:r w:rsidRPr="00ED43D2">
                              <w:rPr>
                                <w:b/>
                                <w:bCs/>
                              </w:rPr>
                              <w:t xml:space="preserve">Signs of illness: </w:t>
                            </w:r>
                            <w:r w:rsidRPr="00ED43D2">
                              <w:rPr>
                                <w:b/>
                                <w:bCs/>
                              </w:rPr>
                              <w:tab/>
                            </w:r>
                            <w:r w:rsidRPr="00ED43D2">
                              <w:t xml:space="preserve">      </w:t>
                            </w:r>
                            <w:sdt>
                              <w:sdtPr>
                                <w:id w:val="-2097700463"/>
                                <w14:checkbox>
                                  <w14:checked w14:val="0"/>
                                  <w14:checkedState w14:val="2612" w14:font="MS Gothic"/>
                                  <w14:uncheckedState w14:val="2610" w14:font="MS Gothic"/>
                                </w14:checkbox>
                              </w:sdtPr>
                              <w:sdtContent>
                                <w:r w:rsidRPr="00ED43D2">
                                  <w:rPr>
                                    <w:rFonts w:ascii="MS Gothic" w:eastAsia="MS Gothic" w:hAnsi="MS Gothic" w:hint="eastAsia"/>
                                  </w:rPr>
                                  <w:t>☐</w:t>
                                </w:r>
                              </w:sdtContent>
                            </w:sdt>
                            <w:r w:rsidRPr="00ED43D2">
                              <w:t xml:space="preserve"> Gastrointestinal: __________________________________________________</w:t>
                            </w:r>
                          </w:p>
                          <w:p w14:paraId="133AC477" w14:textId="01BB6D9E" w:rsidR="00652F23" w:rsidRPr="00ED43D2" w:rsidRDefault="00652F23" w:rsidP="00725942">
                            <w:pPr>
                              <w:ind w:left="720" w:firstLine="720"/>
                            </w:pPr>
                            <w:r w:rsidRPr="00ED43D2">
                              <w:t xml:space="preserve">      </w:t>
                            </w:r>
                            <w:sdt>
                              <w:sdtPr>
                                <w:id w:val="-2099630284"/>
                                <w14:checkbox>
                                  <w14:checked w14:val="0"/>
                                  <w14:checkedState w14:val="2612" w14:font="MS Gothic"/>
                                  <w14:uncheckedState w14:val="2610" w14:font="MS Gothic"/>
                                </w14:checkbox>
                              </w:sdtPr>
                              <w:sdtContent>
                                <w:r w:rsidRPr="00ED43D2">
                                  <w:rPr>
                                    <w:rFonts w:ascii="MS Gothic" w:eastAsia="MS Gothic" w:hAnsi="MS Gothic" w:hint="eastAsia"/>
                                  </w:rPr>
                                  <w:t>☐</w:t>
                                </w:r>
                              </w:sdtContent>
                            </w:sdt>
                            <w:r w:rsidRPr="00ED43D2">
                              <w:t xml:space="preserve"> Respiratory: _____________________________________________________</w:t>
                            </w:r>
                          </w:p>
                          <w:p w14:paraId="508FD103" w14:textId="0288C886" w:rsidR="00652F23" w:rsidRPr="00ED43D2" w:rsidRDefault="00652F23" w:rsidP="00725942">
                            <w:pPr>
                              <w:ind w:left="720" w:firstLine="720"/>
                            </w:pPr>
                            <w:r w:rsidRPr="00ED43D2">
                              <w:t xml:space="preserve">      </w:t>
                            </w:r>
                            <w:sdt>
                              <w:sdtPr>
                                <w:id w:val="-2045906955"/>
                                <w14:checkbox>
                                  <w14:checked w14:val="0"/>
                                  <w14:checkedState w14:val="2612" w14:font="MS Gothic"/>
                                  <w14:uncheckedState w14:val="2610" w14:font="MS Gothic"/>
                                </w14:checkbox>
                              </w:sdtPr>
                              <w:sdtContent>
                                <w:r w:rsidRPr="00ED43D2">
                                  <w:rPr>
                                    <w:rFonts w:ascii="MS Gothic" w:eastAsia="MS Gothic" w:hAnsi="MS Gothic" w:hint="eastAsia"/>
                                  </w:rPr>
                                  <w:t>☐</w:t>
                                </w:r>
                              </w:sdtContent>
                            </w:sdt>
                            <w:r w:rsidRPr="00ED43D2">
                              <w:t xml:space="preserve"> Skin: ___________________________________________________________</w:t>
                            </w:r>
                          </w:p>
                          <w:p w14:paraId="38523A61" w14:textId="11B946B6" w:rsidR="00652F23" w:rsidRPr="00ED43D2" w:rsidRDefault="00652F23" w:rsidP="00725942">
                            <w:r w:rsidRPr="00ED43D2">
                              <w:tab/>
                            </w:r>
                            <w:r w:rsidRPr="00ED43D2">
                              <w:tab/>
                              <w:t xml:space="preserve">      </w:t>
                            </w:r>
                            <w:sdt>
                              <w:sdtPr>
                                <w:id w:val="666751096"/>
                                <w14:checkbox>
                                  <w14:checked w14:val="0"/>
                                  <w14:checkedState w14:val="2612" w14:font="MS Gothic"/>
                                  <w14:uncheckedState w14:val="2610" w14:font="MS Gothic"/>
                                </w14:checkbox>
                              </w:sdtPr>
                              <w:sdtContent>
                                <w:r w:rsidRPr="00ED43D2">
                                  <w:rPr>
                                    <w:rFonts w:ascii="MS Gothic" w:eastAsia="MS Gothic" w:hAnsi="MS Gothic" w:hint="eastAsia"/>
                                  </w:rPr>
                                  <w:t>☐</w:t>
                                </w:r>
                              </w:sdtContent>
                            </w:sdt>
                            <w:r w:rsidRPr="00ED43D2">
                              <w:t xml:space="preserve"> Urinary: _________________________________________________________</w:t>
                            </w:r>
                          </w:p>
                          <w:p w14:paraId="4596705B" w14:textId="2D7F770E" w:rsidR="00652F23" w:rsidRPr="00ED43D2" w:rsidRDefault="00652F23" w:rsidP="00725942">
                            <w:pPr>
                              <w:ind w:left="720" w:firstLine="720"/>
                            </w:pPr>
                            <w:r w:rsidRPr="00ED43D2">
                              <w:t xml:space="preserve">      </w:t>
                            </w:r>
                            <w:sdt>
                              <w:sdtPr>
                                <w:id w:val="468714393"/>
                                <w14:checkbox>
                                  <w14:checked w14:val="0"/>
                                  <w14:checkedState w14:val="2612" w14:font="MS Gothic"/>
                                  <w14:uncheckedState w14:val="2610" w14:font="MS Gothic"/>
                                </w14:checkbox>
                              </w:sdtPr>
                              <w:sdtContent>
                                <w:r w:rsidRPr="00ED43D2">
                                  <w:rPr>
                                    <w:rFonts w:ascii="MS Gothic" w:eastAsia="MS Gothic" w:hAnsi="MS Gothic" w:hint="eastAsia"/>
                                  </w:rPr>
                                  <w:t>☐</w:t>
                                </w:r>
                              </w:sdtContent>
                            </w:sdt>
                            <w:r w:rsidRPr="00ED43D2">
                              <w:t xml:space="preserve"> Other: __________________________________________________________</w:t>
                            </w:r>
                          </w:p>
                          <w:p w14:paraId="37613A16" w14:textId="77777777" w:rsidR="00652F23" w:rsidRPr="00ED43D2" w:rsidRDefault="00652F23" w:rsidP="00725942">
                            <w:pPr>
                              <w:rPr>
                                <w:b/>
                                <w:bCs/>
                              </w:rPr>
                            </w:pPr>
                          </w:p>
                          <w:p w14:paraId="27FE2E78" w14:textId="40A29B00" w:rsidR="00652F23" w:rsidRPr="00ED43D2" w:rsidRDefault="00652F23" w:rsidP="00725942">
                            <w:r w:rsidRPr="00ED43D2">
                              <w:rPr>
                                <w:b/>
                                <w:bCs/>
                              </w:rPr>
                              <w:t xml:space="preserve">Laboratory tests:    </w:t>
                            </w:r>
                            <w:sdt>
                              <w:sdtPr>
                                <w:id w:val="-1839541089"/>
                                <w14:checkbox>
                                  <w14:checked w14:val="0"/>
                                  <w14:checkedState w14:val="2612" w14:font="MS Gothic"/>
                                  <w14:uncheckedState w14:val="2610" w14:font="MS Gothic"/>
                                </w14:checkbox>
                              </w:sdtPr>
                              <w:sdtContent>
                                <w:r w:rsidRPr="00ED43D2">
                                  <w:rPr>
                                    <w:rFonts w:ascii="MS Gothic" w:eastAsia="MS Gothic" w:hAnsi="MS Gothic" w:hint="eastAsia"/>
                                  </w:rPr>
                                  <w:t>☐</w:t>
                                </w:r>
                              </w:sdtContent>
                            </w:sdt>
                            <w:r w:rsidRPr="00ED43D2">
                              <w:t xml:space="preserve"> Completed: ______________________________________________________</w:t>
                            </w:r>
                          </w:p>
                          <w:p w14:paraId="5D496837" w14:textId="2A3F5F91" w:rsidR="00652F23" w:rsidRPr="00ED43D2" w:rsidRDefault="00652F23" w:rsidP="00725942">
                            <w:r w:rsidRPr="00ED43D2">
                              <w:tab/>
                            </w:r>
                            <w:r w:rsidRPr="00ED43D2">
                              <w:tab/>
                              <w:t xml:space="preserve">      </w:t>
                            </w:r>
                            <w:sdt>
                              <w:sdtPr>
                                <w:id w:val="1448583070"/>
                                <w14:checkbox>
                                  <w14:checked w14:val="0"/>
                                  <w14:checkedState w14:val="2612" w14:font="MS Gothic"/>
                                  <w14:uncheckedState w14:val="2610" w14:font="MS Gothic"/>
                                </w14:checkbox>
                              </w:sdtPr>
                              <w:sdtContent>
                                <w:r w:rsidRPr="00ED43D2">
                                  <w:rPr>
                                    <w:rFonts w:ascii="MS Gothic" w:eastAsia="MS Gothic" w:hAnsi="MS Gothic" w:hint="eastAsia"/>
                                  </w:rPr>
                                  <w:t>☐</w:t>
                                </w:r>
                              </w:sdtContent>
                            </w:sdt>
                            <w:r w:rsidRPr="00ED43D2">
                              <w:t xml:space="preserve"> Pending: ________________________________________________________</w:t>
                            </w:r>
                          </w:p>
                          <w:p w14:paraId="642FEFC7" w14:textId="77777777" w:rsidR="00652F23" w:rsidRPr="00ED43D2" w:rsidRDefault="00652F23" w:rsidP="00725942">
                            <w:pPr>
                              <w:rPr>
                                <w:b/>
                                <w:bCs/>
                              </w:rPr>
                            </w:pPr>
                          </w:p>
                          <w:p w14:paraId="1E0E916B" w14:textId="13304ED0" w:rsidR="00652F23" w:rsidRPr="00ED43D2" w:rsidRDefault="00652F23" w:rsidP="00725942">
                            <w:r w:rsidRPr="00ED43D2">
                              <w:rPr>
                                <w:b/>
                                <w:bCs/>
                              </w:rPr>
                              <w:t>Diagnoses:</w:t>
                            </w:r>
                            <w:r w:rsidRPr="00ED43D2">
                              <w:rPr>
                                <w:b/>
                                <w:bCs/>
                              </w:rPr>
                              <w:tab/>
                              <w:t xml:space="preserve">      </w:t>
                            </w:r>
                            <w:sdt>
                              <w:sdtPr>
                                <w:id w:val="251947095"/>
                                <w14:checkbox>
                                  <w14:checked w14:val="0"/>
                                  <w14:checkedState w14:val="2612" w14:font="MS Gothic"/>
                                  <w14:uncheckedState w14:val="2610" w14:font="MS Gothic"/>
                                </w14:checkbox>
                              </w:sdtPr>
                              <w:sdtContent>
                                <w:r w:rsidRPr="00ED43D2">
                                  <w:rPr>
                                    <w:rFonts w:ascii="MS Gothic" w:eastAsia="MS Gothic" w:hAnsi="MS Gothic" w:hint="eastAsia"/>
                                  </w:rPr>
                                  <w:t>☐</w:t>
                                </w:r>
                              </w:sdtContent>
                            </w:sdt>
                            <w:r w:rsidRPr="00ED43D2">
                              <w:t xml:space="preserve"> Confirmed: ______________________________________________________</w:t>
                            </w:r>
                          </w:p>
                          <w:p w14:paraId="2FED6D78" w14:textId="45947329" w:rsidR="00652F23" w:rsidRPr="00ED43D2" w:rsidRDefault="00652F23" w:rsidP="00725942">
                            <w:pPr>
                              <w:ind w:left="720" w:firstLine="720"/>
                            </w:pPr>
                            <w:r w:rsidRPr="00ED43D2">
                              <w:t xml:space="preserve">      </w:t>
                            </w:r>
                            <w:sdt>
                              <w:sdtPr>
                                <w:id w:val="728807831"/>
                                <w14:checkbox>
                                  <w14:checked w14:val="0"/>
                                  <w14:checkedState w14:val="2612" w14:font="MS Gothic"/>
                                  <w14:uncheckedState w14:val="2610" w14:font="MS Gothic"/>
                                </w14:checkbox>
                              </w:sdtPr>
                              <w:sdtContent>
                                <w:r w:rsidRPr="00ED43D2">
                                  <w:rPr>
                                    <w:rFonts w:ascii="MS Gothic" w:eastAsia="MS Gothic" w:hAnsi="MS Gothic" w:hint="eastAsia"/>
                                  </w:rPr>
                                  <w:t>☐</w:t>
                                </w:r>
                              </w:sdtContent>
                            </w:sdt>
                            <w:r w:rsidRPr="00ED43D2">
                              <w:t xml:space="preserve"> Suspected: ______________________________________________________</w:t>
                            </w:r>
                          </w:p>
                          <w:p w14:paraId="1B722F7D" w14:textId="6F9336E1" w:rsidR="00652F23" w:rsidRPr="00ED43D2" w:rsidRDefault="00652F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B0AABB" id="_x0000_t202" coordsize="21600,21600" o:spt="202" path="m,l,21600r21600,l21600,xe">
                <v:stroke joinstyle="miter"/>
                <v:path gradientshapeok="t" o:connecttype="rect"/>
              </v:shapetype>
              <v:shape id="Text Box 2" o:spid="_x0000_s1026" type="#_x0000_t202" style="position:absolute;margin-left:415.4pt;margin-top:17.35pt;width:466.6pt;height:166.4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" fillcolor="#dae49c">
                <v:textbox>
                  <w:txbxContent>
                    <w:p w14:paraId="1C7D6FE7" w14:textId="0AD0D114" w:rsidR="00652F23" w:rsidRPr="00ED43D2" w:rsidRDefault="00652F23" w:rsidP="00725942">
                      <w:r w:rsidRPr="00ED43D2">
                        <w:rPr>
                          <w:b/>
                          <w:bCs/>
                        </w:rPr>
                        <w:t xml:space="preserve">Signs of illness: </w:t>
                      </w:r>
                      <w:r w:rsidRPr="00ED43D2">
                        <w:rPr>
                          <w:b/>
                          <w:bCs/>
                        </w:rPr>
                        <w:tab/>
                      </w:r>
                      <w:r w:rsidRPr="00ED43D2">
                        <w:t xml:space="preserve">      </w:t>
                      </w:r>
                      <w:sdt>
                        <w:sdtPr>
                          <w:id w:val="-2097700463"/>
                          <w14:checkbox>
                            <w14:checked w14:val="0"/>
                            <w14:checkedState w14:val="2612" w14:font="MS Gothic"/>
                            <w14:uncheckedState w14:val="2610" w14:font="MS Gothic"/>
                          </w14:checkbox>
                        </w:sdtPr>
                        <w:sdtContent>
                          <w:r w:rsidRPr="00ED43D2">
                            <w:rPr>
                              <w:rFonts w:ascii="MS Gothic" w:eastAsia="MS Gothic" w:hAnsi="MS Gothic" w:hint="eastAsia"/>
                            </w:rPr>
                            <w:t>☐</w:t>
                          </w:r>
                        </w:sdtContent>
                      </w:sdt>
                      <w:r w:rsidRPr="00ED43D2">
                        <w:t xml:space="preserve"> Gastrointestinal: __________________________________________________</w:t>
                      </w:r>
                    </w:p>
                    <w:p w14:paraId="133AC477" w14:textId="01BB6D9E" w:rsidR="00652F23" w:rsidRPr="00ED43D2" w:rsidRDefault="00652F23" w:rsidP="00725942">
                      <w:pPr>
                        <w:ind w:left="720" w:firstLine="720"/>
                      </w:pPr>
                      <w:r w:rsidRPr="00ED43D2">
                        <w:t xml:space="preserve">      </w:t>
                      </w:r>
                      <w:sdt>
                        <w:sdtPr>
                          <w:id w:val="-2099630284"/>
                          <w14:checkbox>
                            <w14:checked w14:val="0"/>
                            <w14:checkedState w14:val="2612" w14:font="MS Gothic"/>
                            <w14:uncheckedState w14:val="2610" w14:font="MS Gothic"/>
                          </w14:checkbox>
                        </w:sdtPr>
                        <w:sdtContent>
                          <w:r w:rsidRPr="00ED43D2">
                            <w:rPr>
                              <w:rFonts w:ascii="MS Gothic" w:eastAsia="MS Gothic" w:hAnsi="MS Gothic" w:hint="eastAsia"/>
                            </w:rPr>
                            <w:t>☐</w:t>
                          </w:r>
                        </w:sdtContent>
                      </w:sdt>
                      <w:r w:rsidRPr="00ED43D2">
                        <w:t xml:space="preserve"> Respiratory: _____________________________________________________</w:t>
                      </w:r>
                    </w:p>
                    <w:p w14:paraId="508FD103" w14:textId="0288C886" w:rsidR="00652F23" w:rsidRPr="00ED43D2" w:rsidRDefault="00652F23" w:rsidP="00725942">
                      <w:pPr>
                        <w:ind w:left="720" w:firstLine="720"/>
                      </w:pPr>
                      <w:r w:rsidRPr="00ED43D2">
                        <w:t xml:space="preserve">      </w:t>
                      </w:r>
                      <w:sdt>
                        <w:sdtPr>
                          <w:id w:val="-2045906955"/>
                          <w14:checkbox>
                            <w14:checked w14:val="0"/>
                            <w14:checkedState w14:val="2612" w14:font="MS Gothic"/>
                            <w14:uncheckedState w14:val="2610" w14:font="MS Gothic"/>
                          </w14:checkbox>
                        </w:sdtPr>
                        <w:sdtContent>
                          <w:r w:rsidRPr="00ED43D2">
                            <w:rPr>
                              <w:rFonts w:ascii="MS Gothic" w:eastAsia="MS Gothic" w:hAnsi="MS Gothic" w:hint="eastAsia"/>
                            </w:rPr>
                            <w:t>☐</w:t>
                          </w:r>
                        </w:sdtContent>
                      </w:sdt>
                      <w:r w:rsidRPr="00ED43D2">
                        <w:t xml:space="preserve"> Skin: ___________________________________________________________</w:t>
                      </w:r>
                    </w:p>
                    <w:p w14:paraId="38523A61" w14:textId="11B946B6" w:rsidR="00652F23" w:rsidRPr="00ED43D2" w:rsidRDefault="00652F23" w:rsidP="00725942">
                      <w:r w:rsidRPr="00ED43D2">
                        <w:tab/>
                      </w:r>
                      <w:r w:rsidRPr="00ED43D2">
                        <w:tab/>
                        <w:t xml:space="preserve">      </w:t>
                      </w:r>
                      <w:sdt>
                        <w:sdtPr>
                          <w:id w:val="666751096"/>
                          <w14:checkbox>
                            <w14:checked w14:val="0"/>
                            <w14:checkedState w14:val="2612" w14:font="MS Gothic"/>
                            <w14:uncheckedState w14:val="2610" w14:font="MS Gothic"/>
                          </w14:checkbox>
                        </w:sdtPr>
                        <w:sdtContent>
                          <w:r w:rsidRPr="00ED43D2">
                            <w:rPr>
                              <w:rFonts w:ascii="MS Gothic" w:eastAsia="MS Gothic" w:hAnsi="MS Gothic" w:hint="eastAsia"/>
                            </w:rPr>
                            <w:t>☐</w:t>
                          </w:r>
                        </w:sdtContent>
                      </w:sdt>
                      <w:r w:rsidRPr="00ED43D2">
                        <w:t xml:space="preserve"> Urinary: _________________________________________________________</w:t>
                      </w:r>
                    </w:p>
                    <w:p w14:paraId="4596705B" w14:textId="2D7F770E" w:rsidR="00652F23" w:rsidRPr="00ED43D2" w:rsidRDefault="00652F23" w:rsidP="00725942">
                      <w:pPr>
                        <w:ind w:left="720" w:firstLine="720"/>
                      </w:pPr>
                      <w:r w:rsidRPr="00ED43D2">
                        <w:t xml:space="preserve">      </w:t>
                      </w:r>
                      <w:sdt>
                        <w:sdtPr>
                          <w:id w:val="468714393"/>
                          <w14:checkbox>
                            <w14:checked w14:val="0"/>
                            <w14:checkedState w14:val="2612" w14:font="MS Gothic"/>
                            <w14:uncheckedState w14:val="2610" w14:font="MS Gothic"/>
                          </w14:checkbox>
                        </w:sdtPr>
                        <w:sdtContent>
                          <w:r w:rsidRPr="00ED43D2">
                            <w:rPr>
                              <w:rFonts w:ascii="MS Gothic" w:eastAsia="MS Gothic" w:hAnsi="MS Gothic" w:hint="eastAsia"/>
                            </w:rPr>
                            <w:t>☐</w:t>
                          </w:r>
                        </w:sdtContent>
                      </w:sdt>
                      <w:r w:rsidRPr="00ED43D2">
                        <w:t xml:space="preserve"> Other: __________________________________________________________</w:t>
                      </w:r>
                    </w:p>
                    <w:p w14:paraId="37613A16" w14:textId="77777777" w:rsidR="00652F23" w:rsidRPr="00ED43D2" w:rsidRDefault="00652F23" w:rsidP="00725942">
                      <w:pPr>
                        <w:rPr>
                          <w:b/>
                          <w:bCs/>
                        </w:rPr>
                      </w:pPr>
                    </w:p>
                    <w:p w14:paraId="27FE2E78" w14:textId="40A29B00" w:rsidR="00652F23" w:rsidRPr="00ED43D2" w:rsidRDefault="00652F23" w:rsidP="00725942">
                      <w:r w:rsidRPr="00ED43D2">
                        <w:rPr>
                          <w:b/>
                          <w:bCs/>
                        </w:rPr>
                        <w:t xml:space="preserve">Laboratory tests:    </w:t>
                      </w:r>
                      <w:sdt>
                        <w:sdtPr>
                          <w:id w:val="-1839541089"/>
                          <w14:checkbox>
                            <w14:checked w14:val="0"/>
                            <w14:checkedState w14:val="2612" w14:font="MS Gothic"/>
                            <w14:uncheckedState w14:val="2610" w14:font="MS Gothic"/>
                          </w14:checkbox>
                        </w:sdtPr>
                        <w:sdtContent>
                          <w:r w:rsidRPr="00ED43D2">
                            <w:rPr>
                              <w:rFonts w:ascii="MS Gothic" w:eastAsia="MS Gothic" w:hAnsi="MS Gothic" w:hint="eastAsia"/>
                            </w:rPr>
                            <w:t>☐</w:t>
                          </w:r>
                        </w:sdtContent>
                      </w:sdt>
                      <w:r w:rsidRPr="00ED43D2">
                        <w:t xml:space="preserve"> Completed: ______________________________________________________</w:t>
                      </w:r>
                    </w:p>
                    <w:p w14:paraId="5D496837" w14:textId="2A3F5F91" w:rsidR="00652F23" w:rsidRPr="00ED43D2" w:rsidRDefault="00652F23" w:rsidP="00725942">
                      <w:r w:rsidRPr="00ED43D2">
                        <w:tab/>
                      </w:r>
                      <w:r w:rsidRPr="00ED43D2">
                        <w:tab/>
                        <w:t xml:space="preserve">      </w:t>
                      </w:r>
                      <w:sdt>
                        <w:sdtPr>
                          <w:id w:val="1448583070"/>
                          <w14:checkbox>
                            <w14:checked w14:val="0"/>
                            <w14:checkedState w14:val="2612" w14:font="MS Gothic"/>
                            <w14:uncheckedState w14:val="2610" w14:font="MS Gothic"/>
                          </w14:checkbox>
                        </w:sdtPr>
                        <w:sdtContent>
                          <w:r w:rsidRPr="00ED43D2">
                            <w:rPr>
                              <w:rFonts w:ascii="MS Gothic" w:eastAsia="MS Gothic" w:hAnsi="MS Gothic" w:hint="eastAsia"/>
                            </w:rPr>
                            <w:t>☐</w:t>
                          </w:r>
                        </w:sdtContent>
                      </w:sdt>
                      <w:r w:rsidRPr="00ED43D2">
                        <w:t xml:space="preserve"> Pending: ________________________________________________________</w:t>
                      </w:r>
                    </w:p>
                    <w:p w14:paraId="642FEFC7" w14:textId="77777777" w:rsidR="00652F23" w:rsidRPr="00ED43D2" w:rsidRDefault="00652F23" w:rsidP="00725942">
                      <w:pPr>
                        <w:rPr>
                          <w:b/>
                          <w:bCs/>
                        </w:rPr>
                      </w:pPr>
                    </w:p>
                    <w:p w14:paraId="1E0E916B" w14:textId="13304ED0" w:rsidR="00652F23" w:rsidRPr="00ED43D2" w:rsidRDefault="00652F23" w:rsidP="00725942">
                      <w:r w:rsidRPr="00ED43D2">
                        <w:rPr>
                          <w:b/>
                          <w:bCs/>
                        </w:rPr>
                        <w:t>Diagnoses:</w:t>
                      </w:r>
                      <w:r w:rsidRPr="00ED43D2">
                        <w:rPr>
                          <w:b/>
                          <w:bCs/>
                        </w:rPr>
                        <w:tab/>
                        <w:t xml:space="preserve">      </w:t>
                      </w:r>
                      <w:sdt>
                        <w:sdtPr>
                          <w:id w:val="251947095"/>
                          <w14:checkbox>
                            <w14:checked w14:val="0"/>
                            <w14:checkedState w14:val="2612" w14:font="MS Gothic"/>
                            <w14:uncheckedState w14:val="2610" w14:font="MS Gothic"/>
                          </w14:checkbox>
                        </w:sdtPr>
                        <w:sdtContent>
                          <w:r w:rsidRPr="00ED43D2">
                            <w:rPr>
                              <w:rFonts w:ascii="MS Gothic" w:eastAsia="MS Gothic" w:hAnsi="MS Gothic" w:hint="eastAsia"/>
                            </w:rPr>
                            <w:t>☐</w:t>
                          </w:r>
                        </w:sdtContent>
                      </w:sdt>
                      <w:r w:rsidRPr="00ED43D2">
                        <w:t xml:space="preserve"> Confirmed: ______________________________________________________</w:t>
                      </w:r>
                    </w:p>
                    <w:p w14:paraId="2FED6D78" w14:textId="45947329" w:rsidR="00652F23" w:rsidRPr="00ED43D2" w:rsidRDefault="00652F23" w:rsidP="00725942">
                      <w:pPr>
                        <w:ind w:left="720" w:firstLine="720"/>
                      </w:pPr>
                      <w:r w:rsidRPr="00ED43D2">
                        <w:t xml:space="preserve">      </w:t>
                      </w:r>
                      <w:sdt>
                        <w:sdtPr>
                          <w:id w:val="728807831"/>
                          <w14:checkbox>
                            <w14:checked w14:val="0"/>
                            <w14:checkedState w14:val="2612" w14:font="MS Gothic"/>
                            <w14:uncheckedState w14:val="2610" w14:font="MS Gothic"/>
                          </w14:checkbox>
                        </w:sdtPr>
                        <w:sdtContent>
                          <w:r w:rsidRPr="00ED43D2">
                            <w:rPr>
                              <w:rFonts w:ascii="MS Gothic" w:eastAsia="MS Gothic" w:hAnsi="MS Gothic" w:hint="eastAsia"/>
                            </w:rPr>
                            <w:t>☐</w:t>
                          </w:r>
                        </w:sdtContent>
                      </w:sdt>
                      <w:r w:rsidRPr="00ED43D2">
                        <w:t xml:space="preserve"> Suspected: ______________________________________________________</w:t>
                      </w:r>
                    </w:p>
                    <w:p w14:paraId="1B722F7D" w14:textId="6F9336E1" w:rsidR="00652F23" w:rsidRPr="00ED43D2" w:rsidRDefault="00652F23"/>
                  </w:txbxContent>
                </v:textbox>
                <w10:wrap type="square" anchorx="margin"/>
              </v:shape>
            </w:pict>
          </mc:Fallback>
        </mc:AlternateContent>
      </w:r>
      <w:r w:rsidR="00186130" w:rsidRPr="00B60DEA">
        <w:rPr>
          <w:b/>
          <w:bCs/>
        </w:rPr>
        <w:t xml:space="preserve">Date: </w:t>
      </w:r>
      <w:r w:rsidR="00186130" w:rsidRPr="00C03260">
        <w:t>___________________</w:t>
      </w:r>
      <w:r w:rsidR="00186130" w:rsidRPr="00B60DEA">
        <w:rPr>
          <w:b/>
          <w:bCs/>
        </w:rPr>
        <w:tab/>
        <w:t xml:space="preserve">Pet’s Name: </w:t>
      </w:r>
      <w:r w:rsidR="00186130" w:rsidRPr="00C03260">
        <w:t>____________________</w:t>
      </w:r>
      <w:r w:rsidR="00186130" w:rsidRPr="00B60DEA">
        <w:rPr>
          <w:b/>
          <w:bCs/>
        </w:rPr>
        <w:tab/>
        <w:t xml:space="preserve">Doctor: </w:t>
      </w:r>
      <w:r w:rsidR="00186130" w:rsidRPr="00C03260">
        <w:t>___________________</w:t>
      </w:r>
    </w:p>
    <w:p w14:paraId="0FBA3782" w14:textId="29B43A22" w:rsidR="00341DAB" w:rsidRPr="00E4218C" w:rsidRDefault="00725942" w:rsidP="00A1680B">
      <w:pPr>
        <w:jc w:val="center"/>
        <w:rPr>
          <w:b/>
          <w:bCs/>
        </w:rPr>
      </w:pPr>
      <w:r w:rsidRPr="00E4218C">
        <w:rPr>
          <w:b/>
          <w:bCs/>
          <w:noProof/>
        </w:rPr>
        <mc:AlternateContent>
          <mc:Choice Requires="wps">
            <w:drawing>
              <wp:anchor distT="45720" distB="45720" distL="114300" distR="114300" simplePos="0" relativeHeight="251661312" behindDoc="0" locked="0" layoutInCell="1" allowOverlap="1" wp14:anchorId="153FF734" wp14:editId="620D28CD">
                <wp:simplePos x="0" y="0"/>
                <wp:positionH relativeFrom="margin">
                  <wp:align>right</wp:align>
                </wp:positionH>
                <wp:positionV relativeFrom="paragraph">
                  <wp:posOffset>2482838</wp:posOffset>
                </wp:positionV>
                <wp:extent cx="5925820" cy="1207135"/>
                <wp:effectExtent l="0" t="0" r="17780" b="12065"/>
                <wp:wrapSquare wrapText="bothSides"/>
                <wp:docPr id="454760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1207135"/>
                        </a:xfrm>
                        <a:prstGeom prst="rect">
                          <a:avLst/>
                        </a:prstGeom>
                        <a:solidFill>
                          <a:srgbClr val="FFF2AF"/>
                        </a:solidFill>
                        <a:ln w="9525">
                          <a:solidFill>
                            <a:srgbClr val="000000"/>
                          </a:solidFill>
                          <a:miter lim="800000"/>
                          <a:headEnd/>
                          <a:tailEnd/>
                        </a:ln>
                      </wps:spPr>
                      <wps:txbx>
                        <w:txbxContent>
                          <w:p w14:paraId="31B9DDD6" w14:textId="5DC0A370" w:rsidR="00652F23" w:rsidRPr="00E4218C" w:rsidRDefault="00652F23" w:rsidP="00725942">
                            <w:r w:rsidRPr="00E4218C">
                              <w:rPr>
                                <w:b/>
                                <w:bCs/>
                              </w:rPr>
                              <w:t xml:space="preserve">Supportive care:    </w:t>
                            </w:r>
                            <w:sdt>
                              <w:sdtPr>
                                <w:id w:val="1628734364"/>
                                <w14:checkbox>
                                  <w14:checked w14:val="0"/>
                                  <w14:checkedState w14:val="2612" w14:font="MS Gothic"/>
                                  <w14:uncheckedState w14:val="2610" w14:font="MS Gothic"/>
                                </w14:checkbox>
                              </w:sdtPr>
                              <w:sdtContent>
                                <w:r w:rsidRPr="00E4218C">
                                  <w:rPr>
                                    <w:rFonts w:ascii="MS Gothic" w:eastAsia="MS Gothic" w:hAnsi="MS Gothic" w:hint="eastAsia"/>
                                  </w:rPr>
                                  <w:t>☐</w:t>
                                </w:r>
                              </w:sdtContent>
                            </w:sdt>
                            <w:r w:rsidRPr="00E4218C">
                              <w:t xml:space="preserve"> Rest: ___________________________________________________________</w:t>
                            </w:r>
                          </w:p>
                          <w:p w14:paraId="42802BBD" w14:textId="31AA71B1" w:rsidR="00652F23" w:rsidRPr="00E4218C" w:rsidRDefault="00652F23" w:rsidP="00725942">
                            <w:r w:rsidRPr="00E4218C">
                              <w:tab/>
                            </w:r>
                            <w:r w:rsidRPr="00E4218C">
                              <w:tab/>
                              <w:t xml:space="preserve">     </w:t>
                            </w:r>
                            <w:sdt>
                              <w:sdtPr>
                                <w:id w:val="503096251"/>
                                <w14:checkbox>
                                  <w14:checked w14:val="0"/>
                                  <w14:checkedState w14:val="2612" w14:font="MS Gothic"/>
                                  <w14:uncheckedState w14:val="2610" w14:font="MS Gothic"/>
                                </w14:checkbox>
                              </w:sdtPr>
                              <w:sdtContent>
                                <w:r w:rsidRPr="00E4218C">
                                  <w:rPr>
                                    <w:rFonts w:ascii="MS Gothic" w:eastAsia="MS Gothic" w:hAnsi="MS Gothic" w:hint="eastAsia"/>
                                  </w:rPr>
                                  <w:t>☐</w:t>
                                </w:r>
                              </w:sdtContent>
                            </w:sdt>
                            <w:r w:rsidRPr="00E4218C">
                              <w:t xml:space="preserve"> Food: ___________________________________________________________</w:t>
                            </w:r>
                          </w:p>
                          <w:p w14:paraId="4A1AD910" w14:textId="21FA2627" w:rsidR="00652F23" w:rsidRPr="00E4218C" w:rsidRDefault="00652F23" w:rsidP="00725942">
                            <w:r w:rsidRPr="00E4218C">
                              <w:tab/>
                            </w:r>
                            <w:r w:rsidRPr="00E4218C">
                              <w:tab/>
                              <w:t xml:space="preserve">     </w:t>
                            </w:r>
                            <w:sdt>
                              <w:sdtPr>
                                <w:id w:val="637919094"/>
                                <w14:checkbox>
                                  <w14:checked w14:val="0"/>
                                  <w14:checkedState w14:val="2612" w14:font="MS Gothic"/>
                                  <w14:uncheckedState w14:val="2610" w14:font="MS Gothic"/>
                                </w14:checkbox>
                              </w:sdtPr>
                              <w:sdtContent>
                                <w:r w:rsidRPr="00E4218C">
                                  <w:rPr>
                                    <w:rFonts w:ascii="MS Gothic" w:eastAsia="MS Gothic" w:hAnsi="MS Gothic" w:hint="eastAsia"/>
                                  </w:rPr>
                                  <w:t>☐</w:t>
                                </w:r>
                              </w:sdtContent>
                            </w:sdt>
                            <w:r w:rsidRPr="00E4218C">
                              <w:t xml:space="preserve"> Other: __________________________________________________________</w:t>
                            </w:r>
                          </w:p>
                          <w:p w14:paraId="030607C5" w14:textId="77777777" w:rsidR="00652F23" w:rsidRPr="00E4218C" w:rsidRDefault="00652F23" w:rsidP="00725942">
                            <w:pPr>
                              <w:rPr>
                                <w:b/>
                                <w:bCs/>
                              </w:rPr>
                            </w:pPr>
                          </w:p>
                          <w:p w14:paraId="1964B296" w14:textId="2430C052" w:rsidR="00652F23" w:rsidRPr="00E4218C" w:rsidRDefault="00652F23" w:rsidP="00725942">
                            <w:r w:rsidRPr="00E4218C">
                              <w:rPr>
                                <w:b/>
                                <w:bCs/>
                              </w:rPr>
                              <w:t xml:space="preserve">Medications:          </w:t>
                            </w:r>
                            <w:sdt>
                              <w:sdtPr>
                                <w:id w:val="2000533558"/>
                                <w14:checkbox>
                                  <w14:checked w14:val="0"/>
                                  <w14:checkedState w14:val="2612" w14:font="MS Gothic"/>
                                  <w14:uncheckedState w14:val="2610" w14:font="MS Gothic"/>
                                </w14:checkbox>
                              </w:sdtPr>
                              <w:sdtContent>
                                <w:r w:rsidRPr="00E4218C">
                                  <w:rPr>
                                    <w:rFonts w:ascii="MS Gothic" w:eastAsia="MS Gothic" w:hAnsi="MS Gothic" w:hint="eastAsia"/>
                                  </w:rPr>
                                  <w:t>☐</w:t>
                                </w:r>
                              </w:sdtContent>
                            </w:sdt>
                            <w:r w:rsidRPr="00E4218C">
                              <w:t xml:space="preserve"> Start now: _______________________________________________________</w:t>
                            </w:r>
                          </w:p>
                          <w:p w14:paraId="4723E9CE" w14:textId="0791877D" w:rsidR="00652F23" w:rsidRPr="00E4218C" w:rsidRDefault="00652F23" w:rsidP="00725942">
                            <w:r w:rsidRPr="00E4218C">
                              <w:tab/>
                              <w:t xml:space="preserve">                   </w:t>
                            </w:r>
                            <w:sdt>
                              <w:sdtPr>
                                <w:id w:val="-1532180729"/>
                                <w14:checkbox>
                                  <w14:checked w14:val="0"/>
                                  <w14:checkedState w14:val="2612" w14:font="MS Gothic"/>
                                  <w14:uncheckedState w14:val="2610" w14:font="MS Gothic"/>
                                </w14:checkbox>
                              </w:sdtPr>
                              <w:sdtContent>
                                <w:r w:rsidRPr="00E4218C">
                                  <w:rPr>
                                    <w:rFonts w:ascii="MS Gothic" w:eastAsia="MS Gothic" w:hAnsi="MS Gothic" w:hint="eastAsia"/>
                                  </w:rPr>
                                  <w:t>☐</w:t>
                                </w:r>
                              </w:sdtContent>
                            </w:sdt>
                            <w:r w:rsidRPr="00E4218C">
                              <w:t xml:space="preserve"> Fill later, if needed*: _______________________________________________</w:t>
                            </w:r>
                          </w:p>
                          <w:p w14:paraId="484D0322" w14:textId="4ABC3532" w:rsidR="00652F23" w:rsidRPr="00E4218C" w:rsidRDefault="00652F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3FF734" id="_x0000_s1027" type="#_x0000_t202" style="position:absolute;left:0;text-align:left;margin-left:415.4pt;margin-top:195.5pt;width:466.6pt;height:95.0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" fillcolor="#fff2af">
                <v:textbox>
                  <w:txbxContent>
                    <w:p w14:paraId="31B9DDD6" w14:textId="5DC0A370" w:rsidR="00652F23" w:rsidRPr="00E4218C" w:rsidRDefault="00652F23" w:rsidP="00725942">
                      <w:r w:rsidRPr="00E4218C">
                        <w:rPr>
                          <w:b/>
                          <w:bCs/>
                        </w:rPr>
                        <w:t xml:space="preserve">Supportive care:    </w:t>
                      </w:r>
                      <w:sdt>
                        <w:sdtPr>
                          <w:id w:val="1628734364"/>
                          <w14:checkbox>
                            <w14:checked w14:val="0"/>
                            <w14:checkedState w14:val="2612" w14:font="MS Gothic"/>
                            <w14:uncheckedState w14:val="2610" w14:font="MS Gothic"/>
                          </w14:checkbox>
                        </w:sdtPr>
                        <w:sdtContent>
                          <w:r w:rsidRPr="00E4218C">
                            <w:rPr>
                              <w:rFonts w:ascii="MS Gothic" w:eastAsia="MS Gothic" w:hAnsi="MS Gothic" w:hint="eastAsia"/>
                            </w:rPr>
                            <w:t>☐</w:t>
                          </w:r>
                        </w:sdtContent>
                      </w:sdt>
                      <w:r w:rsidRPr="00E4218C">
                        <w:t xml:space="preserve"> Rest: ___________________________________________________________</w:t>
                      </w:r>
                    </w:p>
                    <w:p w14:paraId="42802BBD" w14:textId="31AA71B1" w:rsidR="00652F23" w:rsidRPr="00E4218C" w:rsidRDefault="00652F23" w:rsidP="00725942">
                      <w:r w:rsidRPr="00E4218C">
                        <w:tab/>
                      </w:r>
                      <w:r w:rsidRPr="00E4218C">
                        <w:tab/>
                        <w:t xml:space="preserve">     </w:t>
                      </w:r>
                      <w:sdt>
                        <w:sdtPr>
                          <w:id w:val="503096251"/>
                          <w14:checkbox>
                            <w14:checked w14:val="0"/>
                            <w14:checkedState w14:val="2612" w14:font="MS Gothic"/>
                            <w14:uncheckedState w14:val="2610" w14:font="MS Gothic"/>
                          </w14:checkbox>
                        </w:sdtPr>
                        <w:sdtContent>
                          <w:r w:rsidRPr="00E4218C">
                            <w:rPr>
                              <w:rFonts w:ascii="MS Gothic" w:eastAsia="MS Gothic" w:hAnsi="MS Gothic" w:hint="eastAsia"/>
                            </w:rPr>
                            <w:t>☐</w:t>
                          </w:r>
                        </w:sdtContent>
                      </w:sdt>
                      <w:r w:rsidRPr="00E4218C">
                        <w:t xml:space="preserve"> Food: ___________________________________________________________</w:t>
                      </w:r>
                    </w:p>
                    <w:p w14:paraId="4A1AD910" w14:textId="21FA2627" w:rsidR="00652F23" w:rsidRPr="00E4218C" w:rsidRDefault="00652F23" w:rsidP="00725942">
                      <w:r w:rsidRPr="00E4218C">
                        <w:tab/>
                      </w:r>
                      <w:r w:rsidRPr="00E4218C">
                        <w:tab/>
                        <w:t xml:space="preserve">     </w:t>
                      </w:r>
                      <w:sdt>
                        <w:sdtPr>
                          <w:id w:val="637919094"/>
                          <w14:checkbox>
                            <w14:checked w14:val="0"/>
                            <w14:checkedState w14:val="2612" w14:font="MS Gothic"/>
                            <w14:uncheckedState w14:val="2610" w14:font="MS Gothic"/>
                          </w14:checkbox>
                        </w:sdtPr>
                        <w:sdtContent>
                          <w:r w:rsidRPr="00E4218C">
                            <w:rPr>
                              <w:rFonts w:ascii="MS Gothic" w:eastAsia="MS Gothic" w:hAnsi="MS Gothic" w:hint="eastAsia"/>
                            </w:rPr>
                            <w:t>☐</w:t>
                          </w:r>
                        </w:sdtContent>
                      </w:sdt>
                      <w:r w:rsidRPr="00E4218C">
                        <w:t xml:space="preserve"> Other: __________________________________________________________</w:t>
                      </w:r>
                    </w:p>
                    <w:p w14:paraId="030607C5" w14:textId="77777777" w:rsidR="00652F23" w:rsidRPr="00E4218C" w:rsidRDefault="00652F23" w:rsidP="00725942">
                      <w:pPr>
                        <w:rPr>
                          <w:b/>
                          <w:bCs/>
                        </w:rPr>
                      </w:pPr>
                    </w:p>
                    <w:p w14:paraId="1964B296" w14:textId="2430C052" w:rsidR="00652F23" w:rsidRPr="00E4218C" w:rsidRDefault="00652F23" w:rsidP="00725942">
                      <w:r w:rsidRPr="00E4218C">
                        <w:rPr>
                          <w:b/>
                          <w:bCs/>
                        </w:rPr>
                        <w:t xml:space="preserve">Medications:          </w:t>
                      </w:r>
                      <w:sdt>
                        <w:sdtPr>
                          <w:id w:val="2000533558"/>
                          <w14:checkbox>
                            <w14:checked w14:val="0"/>
                            <w14:checkedState w14:val="2612" w14:font="MS Gothic"/>
                            <w14:uncheckedState w14:val="2610" w14:font="MS Gothic"/>
                          </w14:checkbox>
                        </w:sdtPr>
                        <w:sdtContent>
                          <w:r w:rsidRPr="00E4218C">
                            <w:rPr>
                              <w:rFonts w:ascii="MS Gothic" w:eastAsia="MS Gothic" w:hAnsi="MS Gothic" w:hint="eastAsia"/>
                            </w:rPr>
                            <w:t>☐</w:t>
                          </w:r>
                        </w:sdtContent>
                      </w:sdt>
                      <w:r w:rsidRPr="00E4218C">
                        <w:t xml:space="preserve"> Start now: _______________________________________________________</w:t>
                      </w:r>
                    </w:p>
                    <w:p w14:paraId="4723E9CE" w14:textId="0791877D" w:rsidR="00652F23" w:rsidRPr="00E4218C" w:rsidRDefault="00652F23" w:rsidP="00725942">
                      <w:r w:rsidRPr="00E4218C">
                        <w:tab/>
                        <w:t xml:space="preserve">                   </w:t>
                      </w:r>
                      <w:sdt>
                        <w:sdtPr>
                          <w:id w:val="-1532180729"/>
                          <w14:checkbox>
                            <w14:checked w14:val="0"/>
                            <w14:checkedState w14:val="2612" w14:font="MS Gothic"/>
                            <w14:uncheckedState w14:val="2610" w14:font="MS Gothic"/>
                          </w14:checkbox>
                        </w:sdtPr>
                        <w:sdtContent>
                          <w:r w:rsidRPr="00E4218C">
                            <w:rPr>
                              <w:rFonts w:ascii="MS Gothic" w:eastAsia="MS Gothic" w:hAnsi="MS Gothic" w:hint="eastAsia"/>
                            </w:rPr>
                            <w:t>☐</w:t>
                          </w:r>
                        </w:sdtContent>
                      </w:sdt>
                      <w:r w:rsidRPr="00E4218C">
                        <w:t xml:space="preserve"> Fill later, if needed*: _______________________________________________</w:t>
                      </w:r>
                    </w:p>
                    <w:p w14:paraId="484D0322" w14:textId="4ABC3532" w:rsidR="00652F23" w:rsidRPr="00E4218C" w:rsidRDefault="00652F23"/>
                  </w:txbxContent>
                </v:textbox>
                <w10:wrap type="square" anchorx="margin"/>
              </v:shape>
            </w:pict>
          </mc:Fallback>
        </mc:AlternateContent>
      </w:r>
      <w:r w:rsidR="00341DAB" w:rsidRPr="00E4218C">
        <w:rPr>
          <w:b/>
          <w:bCs/>
        </w:rPr>
        <w:t>As we discussed together, please help your pet at home with the following treatment plan:</w:t>
      </w:r>
    </w:p>
    <w:p w14:paraId="142D56DA" w14:textId="393F4A4C" w:rsidR="003E5296" w:rsidRPr="00E4218C" w:rsidRDefault="00725942" w:rsidP="00A1680B">
      <w:pPr>
        <w:jc w:val="center"/>
        <w:rPr>
          <w:b/>
          <w:bCs/>
        </w:rPr>
      </w:pPr>
      <w:r w:rsidRPr="00E4218C">
        <w:rPr>
          <w:b/>
          <w:bCs/>
          <w:noProof/>
        </w:rPr>
        <mc:AlternateContent>
          <mc:Choice Requires="wps">
            <w:drawing>
              <wp:anchor distT="45720" distB="45720" distL="114300" distR="114300" simplePos="0" relativeHeight="251663360" behindDoc="0" locked="0" layoutInCell="1" allowOverlap="1" wp14:anchorId="385089A5" wp14:editId="7E1EFF99">
                <wp:simplePos x="0" y="0"/>
                <wp:positionH relativeFrom="margin">
                  <wp:align>right</wp:align>
                </wp:positionH>
                <wp:positionV relativeFrom="paragraph">
                  <wp:posOffset>1756854</wp:posOffset>
                </wp:positionV>
                <wp:extent cx="5925820" cy="828040"/>
                <wp:effectExtent l="0" t="0" r="17780" b="10160"/>
                <wp:wrapSquare wrapText="bothSides"/>
                <wp:docPr id="10474183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828136"/>
                        </a:xfrm>
                        <a:prstGeom prst="rect">
                          <a:avLst/>
                        </a:prstGeom>
                        <a:solidFill>
                          <a:srgbClr val="B8E1DA"/>
                        </a:solidFill>
                        <a:ln w="9525">
                          <a:solidFill>
                            <a:srgbClr val="000000"/>
                          </a:solidFill>
                          <a:miter lim="800000"/>
                          <a:headEnd/>
                          <a:tailEnd/>
                        </a:ln>
                      </wps:spPr>
                      <wps:txbx>
                        <w:txbxContent>
                          <w:p w14:paraId="11822E1A" w14:textId="236EC7D8" w:rsidR="00652F23" w:rsidRPr="00E4218C" w:rsidRDefault="00652F23" w:rsidP="00725942">
                            <w:r w:rsidRPr="00E4218C">
                              <w:rPr>
                                <w:b/>
                                <w:bCs/>
                              </w:rPr>
                              <w:t>Follow-up:</w:t>
                            </w:r>
                            <w:r w:rsidRPr="00E4218C">
                              <w:rPr>
                                <w:b/>
                                <w:bCs/>
                              </w:rPr>
                              <w:tab/>
                              <w:t xml:space="preserve">     </w:t>
                            </w:r>
                            <w:sdt>
                              <w:sdtPr>
                                <w:id w:val="-957639066"/>
                                <w14:checkbox>
                                  <w14:checked w14:val="0"/>
                                  <w14:checkedState w14:val="2612" w14:font="MS Gothic"/>
                                  <w14:uncheckedState w14:val="2610" w14:font="MS Gothic"/>
                                </w14:checkbox>
                              </w:sdtPr>
                              <w:sdtContent>
                                <w:r w:rsidRPr="00E4218C">
                                  <w:rPr>
                                    <w:rFonts w:ascii="MS Gothic" w:eastAsia="MS Gothic" w:hAnsi="MS Gothic" w:hint="eastAsia"/>
                                  </w:rPr>
                                  <w:t>☐</w:t>
                                </w:r>
                              </w:sdtContent>
                            </w:sdt>
                            <w:r w:rsidRPr="00E4218C">
                              <w:t xml:space="preserve"> Call or text update on ______________________________________________</w:t>
                            </w:r>
                          </w:p>
                          <w:p w14:paraId="4A2F5C2F" w14:textId="441486DF" w:rsidR="00652F23" w:rsidRPr="00E4218C" w:rsidRDefault="00652F23" w:rsidP="00725942">
                            <w:r w:rsidRPr="00E4218C">
                              <w:tab/>
                            </w:r>
                            <w:r w:rsidRPr="00E4218C">
                              <w:tab/>
                              <w:t xml:space="preserve">     </w:t>
                            </w:r>
                            <w:sdt>
                              <w:sdtPr>
                                <w:id w:val="2067375191"/>
                                <w14:checkbox>
                                  <w14:checked w14:val="0"/>
                                  <w14:checkedState w14:val="2612" w14:font="MS Gothic"/>
                                  <w14:uncheckedState w14:val="2610" w14:font="MS Gothic"/>
                                </w14:checkbox>
                              </w:sdtPr>
                              <w:sdtContent>
                                <w:r w:rsidRPr="00E4218C">
                                  <w:rPr>
                                    <w:rFonts w:ascii="MS Gothic" w:eastAsia="MS Gothic" w:hAnsi="MS Gothic" w:hint="eastAsia"/>
                                  </w:rPr>
                                  <w:t>☐</w:t>
                                </w:r>
                              </w:sdtContent>
                            </w:sdt>
                            <w:r w:rsidRPr="00E4218C">
                              <w:t xml:space="preserve"> Schedule virtual or in-person recheck exam on __________________________</w:t>
                            </w:r>
                          </w:p>
                          <w:p w14:paraId="15F04E85" w14:textId="77777777" w:rsidR="00652F23" w:rsidRPr="00E4218C" w:rsidRDefault="00652F23" w:rsidP="00725942">
                            <w:pPr>
                              <w:rPr>
                                <w:b/>
                                <w:bCs/>
                              </w:rPr>
                            </w:pPr>
                          </w:p>
                          <w:p w14:paraId="3F00F6D2" w14:textId="04887FCC" w:rsidR="00652F23" w:rsidRPr="00E4218C" w:rsidRDefault="00652F23" w:rsidP="00725942">
                            <w:pPr>
                              <w:rPr>
                                <w:b/>
                                <w:bCs/>
                              </w:rPr>
                            </w:pPr>
                            <w:r w:rsidRPr="00E4218C">
                              <w:rPr>
                                <w:b/>
                                <w:bCs/>
                              </w:rPr>
                              <w:t xml:space="preserve">*Call immediately if: </w:t>
                            </w:r>
                            <w:r w:rsidRPr="00E4218C">
                              <w:t>________________________________________________________________</w:t>
                            </w:r>
                          </w:p>
                          <w:p w14:paraId="6185FCC9" w14:textId="5C9537B8" w:rsidR="00652F23" w:rsidRPr="00E4218C" w:rsidRDefault="00652F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5089A5" id="_x0000_s1028" type="#_x0000_t202" style="position:absolute;left:0;text-align:left;margin-left:415.4pt;margin-top:138.35pt;width:466.6pt;height:65.2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" fillcolor="#b8e1da">
                <v:textbox>
                  <w:txbxContent>
                    <w:p w14:paraId="11822E1A" w14:textId="236EC7D8" w:rsidR="00652F23" w:rsidRPr="00E4218C" w:rsidRDefault="00652F23" w:rsidP="00725942">
                      <w:r w:rsidRPr="00E4218C">
                        <w:rPr>
                          <w:b/>
                          <w:bCs/>
                        </w:rPr>
                        <w:t>Follow-up:</w:t>
                      </w:r>
                      <w:r w:rsidRPr="00E4218C">
                        <w:rPr>
                          <w:b/>
                          <w:bCs/>
                        </w:rPr>
                        <w:tab/>
                        <w:t xml:space="preserve">     </w:t>
                      </w:r>
                      <w:sdt>
                        <w:sdtPr>
                          <w:id w:val="-957639066"/>
                          <w14:checkbox>
                            <w14:checked w14:val="0"/>
                            <w14:checkedState w14:val="2612" w14:font="MS Gothic"/>
                            <w14:uncheckedState w14:val="2610" w14:font="MS Gothic"/>
                          </w14:checkbox>
                        </w:sdtPr>
                        <w:sdtContent>
                          <w:r w:rsidRPr="00E4218C">
                            <w:rPr>
                              <w:rFonts w:ascii="MS Gothic" w:eastAsia="MS Gothic" w:hAnsi="MS Gothic" w:hint="eastAsia"/>
                            </w:rPr>
                            <w:t>☐</w:t>
                          </w:r>
                        </w:sdtContent>
                      </w:sdt>
                      <w:r w:rsidRPr="00E4218C">
                        <w:t xml:space="preserve"> Call or text update on ______________________________________________</w:t>
                      </w:r>
                    </w:p>
                    <w:p w14:paraId="4A2F5C2F" w14:textId="441486DF" w:rsidR="00652F23" w:rsidRPr="00E4218C" w:rsidRDefault="00652F23" w:rsidP="00725942">
                      <w:r w:rsidRPr="00E4218C">
                        <w:tab/>
                      </w:r>
                      <w:r w:rsidRPr="00E4218C">
                        <w:tab/>
                        <w:t xml:space="preserve">     </w:t>
                      </w:r>
                      <w:sdt>
                        <w:sdtPr>
                          <w:id w:val="2067375191"/>
                          <w14:checkbox>
                            <w14:checked w14:val="0"/>
                            <w14:checkedState w14:val="2612" w14:font="MS Gothic"/>
                            <w14:uncheckedState w14:val="2610" w14:font="MS Gothic"/>
                          </w14:checkbox>
                        </w:sdtPr>
                        <w:sdtContent>
                          <w:r w:rsidRPr="00E4218C">
                            <w:rPr>
                              <w:rFonts w:ascii="MS Gothic" w:eastAsia="MS Gothic" w:hAnsi="MS Gothic" w:hint="eastAsia"/>
                            </w:rPr>
                            <w:t>☐</w:t>
                          </w:r>
                        </w:sdtContent>
                      </w:sdt>
                      <w:r w:rsidRPr="00E4218C">
                        <w:t xml:space="preserve"> Schedule virtual or in-person recheck exam on __________________________</w:t>
                      </w:r>
                    </w:p>
                    <w:p w14:paraId="15F04E85" w14:textId="77777777" w:rsidR="00652F23" w:rsidRPr="00E4218C" w:rsidRDefault="00652F23" w:rsidP="00725942">
                      <w:pPr>
                        <w:rPr>
                          <w:b/>
                          <w:bCs/>
                        </w:rPr>
                      </w:pPr>
                    </w:p>
                    <w:p w14:paraId="3F00F6D2" w14:textId="04887FCC" w:rsidR="00652F23" w:rsidRPr="00E4218C" w:rsidRDefault="00652F23" w:rsidP="00725942">
                      <w:pPr>
                        <w:rPr>
                          <w:b/>
                          <w:bCs/>
                        </w:rPr>
                      </w:pPr>
                      <w:r w:rsidRPr="00E4218C">
                        <w:rPr>
                          <w:b/>
                          <w:bCs/>
                        </w:rPr>
                        <w:t xml:space="preserve">*Call immediately if: </w:t>
                      </w:r>
                      <w:r w:rsidRPr="00E4218C">
                        <w:t>________________________________________________________________</w:t>
                      </w:r>
                    </w:p>
                    <w:p w14:paraId="6185FCC9" w14:textId="5C9537B8" w:rsidR="00652F23" w:rsidRPr="00E4218C" w:rsidRDefault="00652F23"/>
                  </w:txbxContent>
                </v:textbox>
                <w10:wrap type="square" anchorx="margin"/>
              </v:shape>
            </w:pict>
          </mc:Fallback>
        </mc:AlternateContent>
      </w:r>
      <w:r w:rsidR="00B61153" w:rsidRPr="00E4218C">
        <w:rPr>
          <w:b/>
          <w:bCs/>
        </w:rPr>
        <w:t xml:space="preserve">*There are side effects and </w:t>
      </w:r>
      <w:r w:rsidRPr="00E4218C">
        <w:rPr>
          <w:b/>
          <w:bCs/>
        </w:rPr>
        <w:t xml:space="preserve">other </w:t>
      </w:r>
      <w:r w:rsidR="00B61153" w:rsidRPr="00E4218C">
        <w:rPr>
          <w:b/>
          <w:bCs/>
        </w:rPr>
        <w:t>risks with using antibiotics. Antibiotics may not help with some infections. We are here to help you know when your pet needs</w:t>
      </w:r>
      <w:r w:rsidR="00C03260" w:rsidRPr="00E4218C">
        <w:rPr>
          <w:b/>
          <w:bCs/>
        </w:rPr>
        <w:t xml:space="preserve"> an</w:t>
      </w:r>
      <w:r w:rsidR="00B61153" w:rsidRPr="00E4218C">
        <w:rPr>
          <w:b/>
          <w:bCs/>
        </w:rPr>
        <w:t xml:space="preserve"> antibiotic</w:t>
      </w:r>
      <w:r w:rsidR="00C03260" w:rsidRPr="00E4218C">
        <w:rPr>
          <w:b/>
          <w:bCs/>
        </w:rPr>
        <w:t xml:space="preserve"> prescription filled.</w:t>
      </w:r>
    </w:p>
    <w:p w14:paraId="5B2ADED2" w14:textId="77777777" w:rsidR="00A1680B" w:rsidRPr="00E4218C" w:rsidRDefault="00A1680B">
      <w:pPr>
        <w:rPr>
          <w:b/>
          <w:bCs/>
        </w:rPr>
      </w:pPr>
    </w:p>
    <w:p w14:paraId="5CB5BB3E" w14:textId="77777777" w:rsidR="007000F0" w:rsidRPr="00E4218C" w:rsidRDefault="003E5296" w:rsidP="00A1680B">
      <w:pPr>
        <w:jc w:val="center"/>
        <w:rPr>
          <w:b/>
          <w:bCs/>
        </w:rPr>
      </w:pPr>
      <w:r w:rsidRPr="00E4218C">
        <w:rPr>
          <w:b/>
          <w:bCs/>
        </w:rPr>
        <w:t xml:space="preserve">It has been a pleasure working with you to help your pet feel better. </w:t>
      </w:r>
    </w:p>
    <w:p w14:paraId="76220CBF" w14:textId="52A345B3" w:rsidR="007000F0" w:rsidRPr="00E4218C" w:rsidRDefault="003E5296" w:rsidP="00A1680B">
      <w:pPr>
        <w:jc w:val="center"/>
        <w:rPr>
          <w:b/>
          <w:bCs/>
        </w:rPr>
      </w:pPr>
      <w:r w:rsidRPr="00E4218C">
        <w:rPr>
          <w:b/>
          <w:bCs/>
        </w:rPr>
        <w:t xml:space="preserve">Please contact us with any questions or concerns. </w:t>
      </w:r>
    </w:p>
    <w:p w14:paraId="23792298" w14:textId="309C8976" w:rsidR="00D9248F" w:rsidRPr="00E4218C" w:rsidRDefault="00D9248F" w:rsidP="00D9248F">
      <w:pPr>
        <w:jc w:val="center"/>
        <w:rPr>
          <w:b/>
          <w:bCs/>
        </w:rPr>
      </w:pPr>
      <w:r w:rsidRPr="00E4218C">
        <w:rPr>
          <w:b/>
          <w:bCs/>
        </w:rPr>
        <w:t>And remember to safely dispose of any unused medications.</w:t>
      </w:r>
    </w:p>
    <w:p w14:paraId="6E27F221" w14:textId="77777777" w:rsidR="004212C9" w:rsidRPr="00E4218C" w:rsidRDefault="004212C9" w:rsidP="00D9248F">
      <w:pPr>
        <w:jc w:val="center"/>
        <w:rPr>
          <w:b/>
          <w:bCs/>
        </w:rPr>
      </w:pPr>
    </w:p>
    <w:p w14:paraId="5B60A090" w14:textId="3DCBB02F" w:rsidR="003E5296" w:rsidRPr="00E4218C" w:rsidRDefault="003E5296" w:rsidP="00A1680B">
      <w:pPr>
        <w:jc w:val="center"/>
        <w:rPr>
          <w:b/>
          <w:bCs/>
        </w:rPr>
      </w:pPr>
      <w:r w:rsidRPr="00E4218C">
        <w:rPr>
          <w:b/>
          <w:bCs/>
        </w:rPr>
        <w:t xml:space="preserve">We look forward to </w:t>
      </w:r>
      <w:r w:rsidR="00C03260" w:rsidRPr="00E4218C">
        <w:rPr>
          <w:b/>
          <w:bCs/>
        </w:rPr>
        <w:t>receiving</w:t>
      </w:r>
      <w:r w:rsidRPr="00E4218C">
        <w:rPr>
          <w:b/>
          <w:bCs/>
        </w:rPr>
        <w:t xml:space="preserve"> an update from you soon</w:t>
      </w:r>
      <w:r w:rsidR="00A1680B" w:rsidRPr="00E4218C">
        <w:rPr>
          <w:b/>
          <w:bCs/>
        </w:rPr>
        <w:t>. Thank you!</w:t>
      </w:r>
    </w:p>
    <w:p w14:paraId="5496855D" w14:textId="77777777" w:rsidR="007000F0" w:rsidRPr="00E4218C" w:rsidRDefault="007000F0" w:rsidP="00A1680B">
      <w:pPr>
        <w:jc w:val="center"/>
        <w:rPr>
          <w:b/>
          <w:bCs/>
        </w:rPr>
      </w:pPr>
    </w:p>
    <w:p w14:paraId="36CB7141" w14:textId="33F345D0" w:rsidR="0017288A" w:rsidRPr="003E5296" w:rsidRDefault="003E5296" w:rsidP="003E5296">
      <w:pPr>
        <w:jc w:val="center"/>
      </w:pPr>
      <w:r w:rsidRPr="00E4218C">
        <w:rPr>
          <w:highlight w:val="cyan"/>
        </w:rPr>
        <w:t>[INSERT PRACTICE NAME/LOGO AND PHONE NUMBER]</w:t>
      </w:r>
      <w:r w:rsidR="0017288A">
        <w:br w:type="page"/>
      </w:r>
    </w:p>
    <w:p w14:paraId="1265BDAB" w14:textId="6E848D6F" w:rsidR="00074FCD" w:rsidRDefault="00BD304E" w:rsidP="00BD304E">
      <w:pPr>
        <w:pStyle w:val="Heading1"/>
      </w:pPr>
      <w:bookmarkStart w:id="31" w:name="_Toc166838761"/>
      <w:r>
        <w:lastRenderedPageBreak/>
        <w:t xml:space="preserve">Appendix F: </w:t>
      </w:r>
      <w:r w:rsidR="00074FCD">
        <w:t>How to Dispose of Unused Medicine Client Handout</w:t>
      </w:r>
      <w:bookmarkEnd w:id="31"/>
    </w:p>
    <w:p w14:paraId="0F3C6EB9" w14:textId="2DD1A3A2" w:rsidR="00231CE6" w:rsidRDefault="00231CE6" w:rsidP="00231CE6"/>
    <w:p w14:paraId="215DE487" w14:textId="2A12FC57" w:rsidR="00231CE6" w:rsidRPr="00E4218C" w:rsidRDefault="00231CE6" w:rsidP="00231CE6">
      <w:pPr>
        <w:jc w:val="center"/>
        <w:rPr>
          <w:b/>
          <w:bCs/>
          <w:color w:val="03617A"/>
          <w:sz w:val="28"/>
          <w:szCs w:val="28"/>
        </w:rPr>
      </w:pPr>
      <w:r w:rsidRPr="00E4218C">
        <w:rPr>
          <w:b/>
          <w:bCs/>
          <w:color w:val="03617A"/>
          <w:sz w:val="28"/>
          <w:szCs w:val="28"/>
        </w:rPr>
        <w:t xml:space="preserve">How to </w:t>
      </w:r>
      <w:r w:rsidR="0002334A" w:rsidRPr="00E4218C">
        <w:rPr>
          <w:b/>
          <w:bCs/>
          <w:color w:val="03617A"/>
          <w:sz w:val="28"/>
          <w:szCs w:val="28"/>
        </w:rPr>
        <w:t xml:space="preserve">Use, Store, &amp; </w:t>
      </w:r>
      <w:r w:rsidRPr="00E4218C">
        <w:rPr>
          <w:b/>
          <w:bCs/>
          <w:color w:val="03617A"/>
          <w:sz w:val="28"/>
          <w:szCs w:val="28"/>
        </w:rPr>
        <w:t>Dispose of Medicine Safely</w:t>
      </w:r>
    </w:p>
    <w:p w14:paraId="3BA7D044" w14:textId="392F61AA" w:rsidR="00231CE6" w:rsidRDefault="00231CE6" w:rsidP="00231CE6"/>
    <w:p w14:paraId="36BEDEBB" w14:textId="4FB74189" w:rsidR="00231CE6" w:rsidRPr="00231CE6" w:rsidRDefault="005B110C" w:rsidP="00835EE8">
      <w:r>
        <w:t>C</w:t>
      </w:r>
      <w:r w:rsidR="00231CE6">
        <w:t>ontrolled substances</w:t>
      </w:r>
      <w:r w:rsidR="00101191">
        <w:t xml:space="preserve">, </w:t>
      </w:r>
      <w:r w:rsidR="00231CE6">
        <w:t>like opioids</w:t>
      </w:r>
      <w:r w:rsidR="00101191">
        <w:t>,</w:t>
      </w:r>
      <w:r w:rsidR="00231CE6">
        <w:t xml:space="preserve"> and antimicrobials</w:t>
      </w:r>
      <w:r w:rsidR="00101191">
        <w:t xml:space="preserve">, </w:t>
      </w:r>
      <w:r w:rsidR="00231CE6">
        <w:t>like antibiotics</w:t>
      </w:r>
      <w:r w:rsidR="00101191">
        <w:t>, can be dangerous. They</w:t>
      </w:r>
      <w:r w:rsidR="00231CE6">
        <w:t xml:space="preserve"> can be misused by people, poison animals, and impact our natural resources</w:t>
      </w:r>
      <w:r>
        <w:t>, including</w:t>
      </w:r>
      <w:r w:rsidR="00101191">
        <w:t xml:space="preserve"> water and</w:t>
      </w:r>
      <w:r>
        <w:t xml:space="preserve"> wildlife</w:t>
      </w:r>
      <w:r w:rsidR="00231CE6">
        <w:t xml:space="preserve">. </w:t>
      </w:r>
      <w:r>
        <w:t>L</w:t>
      </w:r>
      <w:r w:rsidR="00231CE6">
        <w:t xml:space="preserve">earn how </w:t>
      </w:r>
      <w:r w:rsidR="0076380F">
        <w:t>to</w:t>
      </w:r>
      <w:r w:rsidR="0002334A">
        <w:t xml:space="preserve"> safely </w:t>
      </w:r>
      <w:r w:rsidR="00231CE6">
        <w:t>stor</w:t>
      </w:r>
      <w:r w:rsidR="0002334A">
        <w:t>e, use, and dispose of medicine</w:t>
      </w:r>
      <w:r w:rsidR="00101191">
        <w:t xml:space="preserve"> to protect us all</w:t>
      </w:r>
      <w:r w:rsidR="0002334A">
        <w:t>. Thank you</w:t>
      </w:r>
      <w:r w:rsidR="00980D0A">
        <w:t xml:space="preserve"> for doing your part</w:t>
      </w:r>
      <w:r w:rsidR="0002334A">
        <w:t>!</w:t>
      </w:r>
    </w:p>
    <w:p w14:paraId="5981EF71" w14:textId="0FE5CC91" w:rsidR="003B5365" w:rsidRDefault="004769EC">
      <w:r w:rsidRPr="005B110C">
        <w:rPr>
          <w:noProof/>
        </w:rPr>
        <w:drawing>
          <wp:anchor distT="0" distB="0" distL="114300" distR="114300" simplePos="0" relativeHeight="251682816" behindDoc="1" locked="0" layoutInCell="1" allowOverlap="1" wp14:anchorId="1EDD325F" wp14:editId="3BB29F2E">
            <wp:simplePos x="0" y="0"/>
            <wp:positionH relativeFrom="column">
              <wp:posOffset>0</wp:posOffset>
            </wp:positionH>
            <wp:positionV relativeFrom="paragraph">
              <wp:posOffset>166370</wp:posOffset>
            </wp:positionV>
            <wp:extent cx="1555115" cy="1741805"/>
            <wp:effectExtent l="0" t="0" r="6985" b="0"/>
            <wp:wrapSquare wrapText="bothSides"/>
            <wp:docPr id="1394823552" name="Picture 2" descr="Person placing a pill bottle in secure location up high away from children and anim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823552" name="Picture 2" descr="Person placing a pill bottle in secure location up high away from children and animals"/>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555115" cy="17418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1E4BA5" w14:textId="2A3A0BDC" w:rsidR="003B5365" w:rsidRDefault="005B110C">
      <w:r>
        <w:rPr>
          <w:rFonts w:ascii="Times New Roman" w:hAnsi="Times New Roman"/>
          <w:noProof/>
          <w:sz w:val="24"/>
          <w:szCs w:val="24"/>
        </w:rPr>
        <mc:AlternateContent>
          <mc:Choice Requires="wps">
            <w:drawing>
              <wp:anchor distT="36576" distB="36576" distL="36576" distR="36576" simplePos="0" relativeHeight="251667456" behindDoc="0" locked="0" layoutInCell="1" allowOverlap="1" wp14:anchorId="0D3285D2" wp14:editId="2DAE3BFF">
                <wp:simplePos x="0" y="0"/>
                <wp:positionH relativeFrom="column">
                  <wp:posOffset>1971304</wp:posOffset>
                </wp:positionH>
                <wp:positionV relativeFrom="paragraph">
                  <wp:posOffset>90977</wp:posOffset>
                </wp:positionV>
                <wp:extent cx="3968750" cy="1389413"/>
                <wp:effectExtent l="0" t="0" r="0" b="12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8750" cy="1389413"/>
                        </a:xfrm>
                        <a:prstGeom prst="rect">
                          <a:avLst/>
                        </a:prstGeom>
                        <a:solidFill>
                          <a:srgbClr val="E4F4F1"/>
                        </a:solidFill>
                        <a:ln w="3175">
                          <a:noFill/>
                          <a:miter lim="800000"/>
                          <a:headEnd/>
                          <a:tailEnd/>
                        </a:ln>
                        <a:effectLst/>
                      </wps:spPr>
                      <wps:txbx>
                        <w:txbxContent>
                          <w:p w14:paraId="086B0DAB" w14:textId="1E053730" w:rsidR="00652F23" w:rsidRPr="0002334A" w:rsidRDefault="00652F23" w:rsidP="00E4218C">
                            <w:pPr>
                              <w:widowControl w:val="0"/>
                              <w:spacing w:after="240"/>
                              <w:rPr>
                                <w:b/>
                                <w:bCs/>
                              </w:rPr>
                            </w:pPr>
                            <w:r w:rsidRPr="00E4218C">
                              <w:rPr>
                                <w:b/>
                                <w:bCs/>
                              </w:rPr>
                              <w:t>HOME SAFETY TIPS</w:t>
                            </w:r>
                          </w:p>
                          <w:p w14:paraId="3919C103" w14:textId="2884FF2A" w:rsidR="00652F23" w:rsidRPr="0002334A" w:rsidRDefault="00652F23" w:rsidP="009D5696">
                            <w:pPr>
                              <w:pStyle w:val="ListParagraph"/>
                              <w:numPr>
                                <w:ilvl w:val="0"/>
                                <w:numId w:val="33"/>
                              </w:numPr>
                              <w:spacing w:after="160" w:line="256" w:lineRule="auto"/>
                              <w:rPr>
                                <w:color w:val="000000"/>
                              </w:rPr>
                            </w:pPr>
                            <w:r w:rsidRPr="0002334A">
                              <w:t>Store medications out of plain sight in the tamper resistant container they came in.</w:t>
                            </w:r>
                          </w:p>
                          <w:p w14:paraId="2C0E545A" w14:textId="719BB27E" w:rsidR="00652F23" w:rsidRPr="0002334A" w:rsidRDefault="00652F23" w:rsidP="009D5696">
                            <w:pPr>
                              <w:pStyle w:val="ListParagraph"/>
                              <w:numPr>
                                <w:ilvl w:val="0"/>
                                <w:numId w:val="33"/>
                              </w:numPr>
                              <w:spacing w:after="160" w:line="256" w:lineRule="auto"/>
                              <w:rPr>
                                <w:color w:val="000000"/>
                              </w:rPr>
                            </w:pPr>
                            <w:r w:rsidRPr="0002334A">
                              <w:t>Lock medications away to help avoid accidental exposure or unauthorized use, especially by children or other animals.</w:t>
                            </w:r>
                          </w:p>
                          <w:p w14:paraId="748541BB" w14:textId="3F749F22" w:rsidR="00652F23" w:rsidRPr="003B5365" w:rsidRDefault="00652F23" w:rsidP="003B5365">
                            <w:pPr>
                              <w:pStyle w:val="ListParagraph"/>
                              <w:numPr>
                                <w:ilvl w:val="0"/>
                                <w:numId w:val="33"/>
                              </w:numPr>
                              <w:spacing w:after="160" w:line="256" w:lineRule="auto"/>
                              <w:rPr>
                                <w:color w:val="000000"/>
                              </w:rPr>
                            </w:pPr>
                            <w:r w:rsidRPr="0002334A">
                              <w:t>Keep count of the medication to know if any goes missing.</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3285D2" id="Text Box 5" o:spid="_x0000_s1029" type="#_x0000_t202" style="position:absolute;margin-left:155.2pt;margin-top:7.15pt;width:312.5pt;height:109.4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" fillcolor="#e4f4f1" stroked="f" strokeweight=".25pt">
                <v:textbox inset="2.88pt,2.88pt,2.88pt,2.88pt">
                  <w:txbxContent>
                    <w:p w14:paraId="086B0DAB" w14:textId="1E053730" w:rsidR="00652F23" w:rsidRPr="0002334A" w:rsidRDefault="00652F23" w:rsidP="00E4218C">
                      <w:pPr>
                        <w:widowControl w:val="0"/>
                        <w:spacing w:after="240"/>
                        <w:rPr>
                          <w:b/>
                          <w:bCs/>
                        </w:rPr>
                      </w:pPr>
                      <w:r w:rsidRPr="00E4218C">
                        <w:rPr>
                          <w:b/>
                          <w:bCs/>
                        </w:rPr>
                        <w:t>HOME SAFETY TIPS</w:t>
                      </w:r>
                    </w:p>
                    <w:p w14:paraId="3919C103" w14:textId="2884FF2A" w:rsidR="00652F23" w:rsidRPr="0002334A" w:rsidRDefault="00652F23" w:rsidP="009D5696">
                      <w:pPr>
                        <w:pStyle w:val="ListParagraph"/>
                        <w:numPr>
                          <w:ilvl w:val="0"/>
                          <w:numId w:val="33"/>
                        </w:numPr>
                        <w:spacing w:after="160" w:line="256" w:lineRule="auto"/>
                        <w:rPr>
                          <w:color w:val="000000"/>
                        </w:rPr>
                      </w:pPr>
                      <w:r w:rsidRPr="0002334A">
                        <w:t>Store medications out of plain sight in the tamper resistant container they came in.</w:t>
                      </w:r>
                    </w:p>
                    <w:p w14:paraId="2C0E545A" w14:textId="719BB27E" w:rsidR="00652F23" w:rsidRPr="0002334A" w:rsidRDefault="00652F23" w:rsidP="009D5696">
                      <w:pPr>
                        <w:pStyle w:val="ListParagraph"/>
                        <w:numPr>
                          <w:ilvl w:val="0"/>
                          <w:numId w:val="33"/>
                        </w:numPr>
                        <w:spacing w:after="160" w:line="256" w:lineRule="auto"/>
                        <w:rPr>
                          <w:color w:val="000000"/>
                        </w:rPr>
                      </w:pPr>
                      <w:r w:rsidRPr="0002334A">
                        <w:t>Lock medications away to help avoid accidental exposure or unauthorized use, especially by children or other animals.</w:t>
                      </w:r>
                    </w:p>
                    <w:p w14:paraId="748541BB" w14:textId="3F749F22" w:rsidR="00652F23" w:rsidRPr="003B5365" w:rsidRDefault="00652F23" w:rsidP="003B5365">
                      <w:pPr>
                        <w:pStyle w:val="ListParagraph"/>
                        <w:numPr>
                          <w:ilvl w:val="0"/>
                          <w:numId w:val="33"/>
                        </w:numPr>
                        <w:spacing w:after="160" w:line="256" w:lineRule="auto"/>
                        <w:rPr>
                          <w:color w:val="000000"/>
                        </w:rPr>
                      </w:pPr>
                      <w:r w:rsidRPr="0002334A">
                        <w:t>Keep count of the medication to know if any goes missing.</w:t>
                      </w:r>
                    </w:p>
                  </w:txbxContent>
                </v:textbox>
              </v:shape>
            </w:pict>
          </mc:Fallback>
        </mc:AlternateContent>
      </w:r>
    </w:p>
    <w:p w14:paraId="53DAE19C" w14:textId="598E3046" w:rsidR="003B5365" w:rsidRDefault="003B5365"/>
    <w:p w14:paraId="2CC61886" w14:textId="6BEA78A4" w:rsidR="00103910" w:rsidRDefault="00103910" w:rsidP="00103910"/>
    <w:p w14:paraId="27FCB5E1" w14:textId="28D1BA71" w:rsidR="00103910" w:rsidRDefault="00103910" w:rsidP="003B5365">
      <w:pPr>
        <w:jc w:val="center"/>
      </w:pPr>
    </w:p>
    <w:p w14:paraId="009ED029" w14:textId="2EE73B37" w:rsidR="003A31E6" w:rsidRPr="003A31E6" w:rsidRDefault="003A31E6" w:rsidP="003A31E6"/>
    <w:p w14:paraId="641C3229" w14:textId="08425CE0" w:rsidR="003A31E6" w:rsidRPr="003A31E6" w:rsidRDefault="003A31E6" w:rsidP="003A31E6"/>
    <w:p w14:paraId="7D1DF6F7" w14:textId="2550177E" w:rsidR="003A31E6" w:rsidRPr="003A31E6" w:rsidRDefault="003A31E6" w:rsidP="003A31E6"/>
    <w:p w14:paraId="4B3A3EDE" w14:textId="273AB3D1" w:rsidR="003A31E6" w:rsidRPr="003A31E6" w:rsidRDefault="003A31E6" w:rsidP="003A31E6"/>
    <w:p w14:paraId="26C9818E" w14:textId="0FB75BDB" w:rsidR="003A31E6" w:rsidRPr="003A31E6" w:rsidRDefault="003A31E6" w:rsidP="003A31E6"/>
    <w:p w14:paraId="3C8CF74E" w14:textId="02D8FA0B" w:rsidR="003A31E6" w:rsidRPr="003A31E6" w:rsidRDefault="004769EC" w:rsidP="003A31E6">
      <w:r>
        <w:rPr>
          <w:noProof/>
        </w:rPr>
        <mc:AlternateContent>
          <mc:Choice Requires="wps">
            <w:drawing>
              <wp:anchor distT="45720" distB="45720" distL="114300" distR="114300" simplePos="0" relativeHeight="251674624" behindDoc="0" locked="0" layoutInCell="1" allowOverlap="1" wp14:anchorId="486CB881" wp14:editId="65624243">
                <wp:simplePos x="0" y="0"/>
                <wp:positionH relativeFrom="column">
                  <wp:posOffset>-43815</wp:posOffset>
                </wp:positionH>
                <wp:positionV relativeFrom="paragraph">
                  <wp:posOffset>368498</wp:posOffset>
                </wp:positionV>
                <wp:extent cx="4476750" cy="1404620"/>
                <wp:effectExtent l="0" t="0" r="0" b="5080"/>
                <wp:wrapSquare wrapText="bothSides"/>
                <wp:docPr id="2560698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1404620"/>
                        </a:xfrm>
                        <a:prstGeom prst="rect">
                          <a:avLst/>
                        </a:prstGeom>
                        <a:solidFill>
                          <a:srgbClr val="B8E1DA"/>
                        </a:solidFill>
                        <a:ln w="9525">
                          <a:noFill/>
                          <a:miter lim="800000"/>
                          <a:headEnd/>
                          <a:tailEnd/>
                        </a:ln>
                      </wps:spPr>
                      <wps:txbx>
                        <w:txbxContent>
                          <w:p w14:paraId="17B389C5" w14:textId="66A2B245" w:rsidR="00652F23" w:rsidRPr="00E4218C" w:rsidRDefault="00652F23" w:rsidP="00E4218C">
                            <w:pPr>
                              <w:spacing w:after="240"/>
                              <w:rPr>
                                <w:b/>
                                <w:bCs/>
                              </w:rPr>
                            </w:pPr>
                            <w:r w:rsidRPr="00E4218C">
                              <w:rPr>
                                <w:b/>
                                <w:bCs/>
                              </w:rPr>
                              <w:t>SAFE DISPOSAL OPTIONS</w:t>
                            </w:r>
                          </w:p>
                          <w:p w14:paraId="1D1C1BFD" w14:textId="21D1B8E5" w:rsidR="00652F23" w:rsidRPr="004769EC" w:rsidRDefault="00652F23">
                            <w:r w:rsidRPr="004769EC">
                              <w:rPr>
                                <w:b/>
                                <w:bCs/>
                              </w:rPr>
                              <w:t>BEST –</w:t>
                            </w:r>
                            <w:r w:rsidRPr="004769EC">
                              <w:t xml:space="preserve"> Use all the medication as prescribed by your doctor or veterinarian.</w:t>
                            </w:r>
                          </w:p>
                          <w:p w14:paraId="36606BDC" w14:textId="77777777" w:rsidR="00652F23" w:rsidRPr="004769EC" w:rsidRDefault="00652F23"/>
                          <w:p w14:paraId="3581A606" w14:textId="00D9995D" w:rsidR="00652F23" w:rsidRPr="004769EC" w:rsidRDefault="00652F23">
                            <w:r w:rsidRPr="004769EC">
                              <w:rPr>
                                <w:b/>
                                <w:bCs/>
                              </w:rPr>
                              <w:t>BETTER –</w:t>
                            </w:r>
                            <w:r w:rsidRPr="004769EC">
                              <w:t xml:space="preserve"> Take controlled substances and antimicrobials to a designated disposal site or drug take back event. To find a convenient location, enter your zip code at </w:t>
                            </w:r>
                            <w:hyperlink r:id="rId81" w:history="1">
                              <w:r w:rsidRPr="004769EC">
                                <w:rPr>
                                  <w:rStyle w:val="Hyperlink"/>
                                </w:rPr>
                                <w:t>Safe Pharmacy Drug Disposal Locator Tool</w:t>
                              </w:r>
                            </w:hyperlink>
                            <w:r w:rsidRPr="004769EC">
                              <w:t xml:space="preserve">, and find more details about medication disposal at </w:t>
                            </w:r>
                            <w:hyperlink r:id="rId82" w:tgtFrame="_blank" w:history="1">
                              <w:r w:rsidRPr="004769EC">
                                <w:rPr>
                                  <w:rStyle w:val="Hyperlink"/>
                                </w:rPr>
                                <w:t>Iowa Pharmacy Association</w:t>
                              </w:r>
                            </w:hyperlink>
                            <w:r w:rsidRPr="004769EC">
                              <w:t>.</w:t>
                            </w:r>
                          </w:p>
                          <w:p w14:paraId="0EAE21E1" w14:textId="77777777" w:rsidR="00652F23" w:rsidRPr="004769EC" w:rsidRDefault="00652F23"/>
                          <w:p w14:paraId="15104DD4" w14:textId="10C27D03" w:rsidR="00652F23" w:rsidRPr="004769EC" w:rsidRDefault="00652F23" w:rsidP="0002334A">
                            <w:r w:rsidRPr="004769EC">
                              <w:rPr>
                                <w:b/>
                                <w:bCs/>
                              </w:rPr>
                              <w:t>GOOD –</w:t>
                            </w:r>
                            <w:r w:rsidRPr="004769EC">
                              <w:t xml:space="preserve"> Throw your medicine in the garbage after removing personal information from the prescription label, adding kitty litter or coffee grounds (to make it undesirable), and sealing it in a leak-proof container.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6CB881" id="_x0000_s1030" type="#_x0000_t202" style="position:absolute;margin-left:-3.45pt;margin-top:29pt;width:352.5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" fillcolor="#b8e1da" stroked="f">
                <v:textbox style="mso-fit-shape-to-text:t">
                  <w:txbxContent>
                    <w:p w14:paraId="17B389C5" w14:textId="66A2B245" w:rsidR="00652F23" w:rsidRPr="00E4218C" w:rsidRDefault="00652F23" w:rsidP="00E4218C">
                      <w:pPr>
                        <w:spacing w:after="240"/>
                        <w:rPr>
                          <w:b/>
                          <w:bCs/>
                        </w:rPr>
                      </w:pPr>
                      <w:r w:rsidRPr="00E4218C">
                        <w:rPr>
                          <w:b/>
                          <w:bCs/>
                        </w:rPr>
                        <w:t>SAFE DISPOSAL OPTIONS</w:t>
                      </w:r>
                    </w:p>
                    <w:p w14:paraId="1D1C1BFD" w14:textId="21D1B8E5" w:rsidR="00652F23" w:rsidRPr="004769EC" w:rsidRDefault="00652F23">
                      <w:r w:rsidRPr="004769EC">
                        <w:rPr>
                          <w:b/>
                          <w:bCs/>
                        </w:rPr>
                        <w:t>BEST –</w:t>
                      </w:r>
                      <w:r w:rsidRPr="004769EC">
                        <w:t xml:space="preserve"> Use all the medication as prescribed by your doctor or veterinarian.</w:t>
                      </w:r>
                    </w:p>
                    <w:p w14:paraId="36606BDC" w14:textId="77777777" w:rsidR="00652F23" w:rsidRPr="004769EC" w:rsidRDefault="00652F23"/>
                    <w:p w14:paraId="3581A606" w14:textId="00D9995D" w:rsidR="00652F23" w:rsidRPr="004769EC" w:rsidRDefault="00652F23">
                      <w:r w:rsidRPr="004769EC">
                        <w:rPr>
                          <w:b/>
                          <w:bCs/>
                        </w:rPr>
                        <w:t>BETTER –</w:t>
                      </w:r>
                      <w:r w:rsidRPr="004769EC">
                        <w:t xml:space="preserve"> Take controlled substances and antimicrobials to a designated disposal site or drug take back event. To find a convenient location, enter your zip code at </w:t>
                      </w:r>
                      <w:hyperlink r:id="rId86" w:history="1">
                        <w:r w:rsidRPr="004769EC">
                          <w:rPr>
                            <w:rStyle w:val="Hyperlink"/>
                          </w:rPr>
                          <w:t>Safe Pharmacy Drug Disposal Locator Tool</w:t>
                        </w:r>
                      </w:hyperlink>
                      <w:r w:rsidRPr="004769EC">
                        <w:t xml:space="preserve">, and find more details about medication disposal at </w:t>
                      </w:r>
                      <w:hyperlink r:id="rId87" w:tgtFrame="_blank" w:history="1">
                        <w:r w:rsidRPr="004769EC">
                          <w:rPr>
                            <w:rStyle w:val="Hyperlink"/>
                          </w:rPr>
                          <w:t>Iowa Pharmacy Association</w:t>
                        </w:r>
                      </w:hyperlink>
                      <w:r w:rsidRPr="004769EC">
                        <w:t>.</w:t>
                      </w:r>
                    </w:p>
                    <w:p w14:paraId="0EAE21E1" w14:textId="77777777" w:rsidR="00652F23" w:rsidRPr="004769EC" w:rsidRDefault="00652F23"/>
                    <w:p w14:paraId="15104DD4" w14:textId="10C27D03" w:rsidR="00652F23" w:rsidRPr="004769EC" w:rsidRDefault="00652F23" w:rsidP="0002334A">
                      <w:r w:rsidRPr="004769EC">
                        <w:rPr>
                          <w:b/>
                          <w:bCs/>
                        </w:rPr>
                        <w:t>GOOD –</w:t>
                      </w:r>
                      <w:r w:rsidRPr="004769EC">
                        <w:t xml:space="preserve"> Throw your medicine in the garbage after removing personal information from the prescription label, adding kitty litter or coffee grounds (to make it undesirable), and sealing it in a leak-proof container.</w:t>
                      </w:r>
                    </w:p>
                  </w:txbxContent>
                </v:textbox>
                <w10:wrap type="square"/>
              </v:shape>
            </w:pict>
          </mc:Fallback>
        </mc:AlternateContent>
      </w:r>
      <w:r w:rsidRPr="005B110C">
        <w:rPr>
          <w:noProof/>
        </w:rPr>
        <w:drawing>
          <wp:anchor distT="0" distB="0" distL="114300" distR="114300" simplePos="0" relativeHeight="251684864" behindDoc="0" locked="0" layoutInCell="1" allowOverlap="1" wp14:anchorId="69126881" wp14:editId="639DC766">
            <wp:simplePos x="0" y="0"/>
            <wp:positionH relativeFrom="column">
              <wp:posOffset>0</wp:posOffset>
            </wp:positionH>
            <wp:positionV relativeFrom="paragraph">
              <wp:posOffset>2605627</wp:posOffset>
            </wp:positionV>
            <wp:extent cx="5943600" cy="1721485"/>
            <wp:effectExtent l="0" t="0" r="0" b="0"/>
            <wp:wrapSquare wrapText="bothSides"/>
            <wp:docPr id="1187063009" name="Picture 1" descr="Person removing label from pill bottle, adding undesirable substance, and placing into a sealed baggie inside a garbage 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063009" name="Picture 1" descr="Person removing label from pill bottle, adding undesirable substance, and placing into a sealed baggie inside a garbage can"/>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5943600" cy="1721485"/>
                    </a:xfrm>
                    <a:prstGeom prst="rect">
                      <a:avLst/>
                    </a:prstGeom>
                    <a:noFill/>
                    <a:ln>
                      <a:noFill/>
                    </a:ln>
                  </pic:spPr>
                </pic:pic>
              </a:graphicData>
            </a:graphic>
          </wp:anchor>
        </w:drawing>
      </w:r>
      <w:r>
        <w:rPr>
          <w:noProof/>
        </w:rPr>
        <w:drawing>
          <wp:anchor distT="0" distB="0" distL="114300" distR="114300" simplePos="0" relativeHeight="251683840" behindDoc="0" locked="0" layoutInCell="1" allowOverlap="1" wp14:anchorId="4449FB3D" wp14:editId="578C02A8">
            <wp:simplePos x="0" y="0"/>
            <wp:positionH relativeFrom="column">
              <wp:posOffset>4572000</wp:posOffset>
            </wp:positionH>
            <wp:positionV relativeFrom="paragraph">
              <wp:posOffset>4973</wp:posOffset>
            </wp:positionV>
            <wp:extent cx="1140031" cy="1174865"/>
            <wp:effectExtent l="0" t="0" r="3175" b="6350"/>
            <wp:wrapSquare wrapText="bothSides"/>
            <wp:docPr id="125048901" name="Picture 1" descr="A hand placing a bottle of pills in a disposal 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48901" name="Picture 1" descr="A hand placing a bottle of pills in a disposal bin"/>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1140031" cy="1174865"/>
                    </a:xfrm>
                    <a:prstGeom prst="rect">
                      <a:avLst/>
                    </a:prstGeom>
                    <a:noFill/>
                    <a:ln>
                      <a:noFill/>
                    </a:ln>
                  </pic:spPr>
                </pic:pic>
              </a:graphicData>
            </a:graphic>
          </wp:anchor>
        </w:drawing>
      </w:r>
    </w:p>
    <w:p w14:paraId="4E382A57" w14:textId="084B9B28" w:rsidR="00103910" w:rsidRDefault="004769EC" w:rsidP="005B110C">
      <w:pPr>
        <w:jc w:val="center"/>
      </w:pPr>
      <w:r>
        <w:rPr>
          <w:noProof/>
        </w:rPr>
        <w:drawing>
          <wp:anchor distT="0" distB="0" distL="114300" distR="114300" simplePos="0" relativeHeight="251681792" behindDoc="1" locked="0" layoutInCell="1" allowOverlap="1" wp14:anchorId="7F6FECD7" wp14:editId="54E6F617">
            <wp:simplePos x="0" y="0"/>
            <wp:positionH relativeFrom="column">
              <wp:posOffset>4652010</wp:posOffset>
            </wp:positionH>
            <wp:positionV relativeFrom="paragraph">
              <wp:posOffset>1290320</wp:posOffset>
            </wp:positionV>
            <wp:extent cx="1059180" cy="1059180"/>
            <wp:effectExtent l="0" t="0" r="7620" b="7620"/>
            <wp:wrapTight wrapText="bothSides">
              <wp:wrapPolygon edited="0">
                <wp:start x="0" y="0"/>
                <wp:lineTo x="0" y="21367"/>
                <wp:lineTo x="21367" y="21367"/>
                <wp:lineTo x="21367" y="0"/>
                <wp:lineTo x="0" y="0"/>
              </wp:wrapPolygon>
            </wp:wrapTight>
            <wp:docPr id="1921450883" name="Picture 1" descr="A qr code to https://safe.pharmacy/drug-dispos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450883" name="Picture 1" descr="A qr code to https://safe.pharmacy/drug-disposal/"/>
                    <pic:cNvPicPr/>
                  </pic:nvPicPr>
                  <pic:blipFill>
                    <a:blip r:embed="rId90" cstate="print">
                      <a:extLst>
                        <a:ext uri="{28A0092B-C50C-407E-A947-70E740481C1C}">
                          <a14:useLocalDpi xmlns:a14="http://schemas.microsoft.com/office/drawing/2010/main" val="0"/>
                        </a:ext>
                      </a:extLst>
                    </a:blip>
                    <a:stretch>
                      <a:fillRect/>
                    </a:stretch>
                  </pic:blipFill>
                  <pic:spPr>
                    <a:xfrm>
                      <a:off x="0" y="0"/>
                      <a:ext cx="1059180" cy="1059180"/>
                    </a:xfrm>
                    <a:prstGeom prst="rect">
                      <a:avLst/>
                    </a:prstGeom>
                  </pic:spPr>
                </pic:pic>
              </a:graphicData>
            </a:graphic>
            <wp14:sizeRelH relativeFrom="margin">
              <wp14:pctWidth>0</wp14:pctWidth>
            </wp14:sizeRelH>
            <wp14:sizeRelV relativeFrom="margin">
              <wp14:pctHeight>0</wp14:pctHeight>
            </wp14:sizeRelV>
          </wp:anchor>
        </w:drawing>
      </w:r>
    </w:p>
    <w:p w14:paraId="13B5254E" w14:textId="728D37FC" w:rsidR="0076380F" w:rsidRDefault="009D5696" w:rsidP="004769EC">
      <w:pPr>
        <w:jc w:val="center"/>
      </w:pPr>
      <w:r>
        <w:rPr>
          <w:rFonts w:ascii="Times New Roman" w:hAnsi="Times New Roman"/>
          <w:noProof/>
          <w:sz w:val="24"/>
          <w:szCs w:val="24"/>
        </w:rPr>
        <mc:AlternateContent>
          <mc:Choice Requires="wps">
            <w:drawing>
              <wp:anchor distT="36576" distB="36576" distL="36576" distR="36576" simplePos="0" relativeHeight="251665408" behindDoc="0" locked="0" layoutInCell="1" allowOverlap="1" wp14:anchorId="4801F13A" wp14:editId="58DD2CBC">
                <wp:simplePos x="0" y="0"/>
                <wp:positionH relativeFrom="column">
                  <wp:posOffset>-200025</wp:posOffset>
                </wp:positionH>
                <wp:positionV relativeFrom="paragraph">
                  <wp:posOffset>7546340</wp:posOffset>
                </wp:positionV>
                <wp:extent cx="6489700" cy="495300"/>
                <wp:effectExtent l="0" t="0" r="635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0" cy="495300"/>
                        </a:xfrm>
                        <a:prstGeom prst="rect">
                          <a:avLst/>
                        </a:prstGeom>
                        <a:noFill/>
                        <a:ln>
                          <a:noFill/>
                        </a:ln>
                        <a:effectLst/>
                        <a:extLst>
                          <a:ext uri="{909E8E84-426E-40DD-AFC4-6F175D3DCCD1}">
                            <a14:hiddenFill xmlns:a14="http://schemas.microsoft.com/office/drawing/2010/main">
                              <a:solidFill>
                                <a:srgbClr val="464646"/>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3EA7163" w14:textId="694F86BC" w:rsidR="00652F23" w:rsidRPr="000F62C0" w:rsidRDefault="00652F23" w:rsidP="009D5696">
                            <w:pPr>
                              <w:widowControl w:val="0"/>
                              <w:jc w:val="center"/>
                              <w:rPr>
                                <w:sz w:val="24"/>
                                <w:szCs w:val="24"/>
                              </w:rPr>
                            </w:pPr>
                            <w:r w:rsidRPr="000F62C0">
                              <w:rPr>
                                <w:sz w:val="24"/>
                                <w:szCs w:val="24"/>
                              </w:rPr>
                              <w:t>If you are concerned about a family member or friend who misuses controlled substances, help is available</w:t>
                            </w:r>
                            <w:r>
                              <w:rPr>
                                <w:sz w:val="24"/>
                                <w:szCs w:val="24"/>
                              </w:rPr>
                              <w:t xml:space="preserve"> - v</w:t>
                            </w:r>
                            <w:r w:rsidRPr="000F62C0">
                              <w:rPr>
                                <w:sz w:val="24"/>
                                <w:szCs w:val="24"/>
                              </w:rPr>
                              <w:t>isit YourLifeIowa.org or call 855-581-8111 or text 855-895-8398.</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1F13A" id="Text Box 3" o:spid="_x0000_s1031" type="#_x0000_t202" style="position:absolute;left:0;text-align:left;margin-left:-15.75pt;margin-top:594.2pt;width:511pt;height:39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" filled="f" fillcolor="#464646" stroked="f" strokecolor="black [0]" strokeweight="2pt">
                <v:textbox inset="2.88pt,2.88pt,2.88pt,2.88pt">
                  <w:txbxContent>
                    <w:p w14:paraId="73EA7163" w14:textId="694F86BC" w:rsidR="00652F23" w:rsidRPr="000F62C0" w:rsidRDefault="00652F23" w:rsidP="009D5696">
                      <w:pPr>
                        <w:widowControl w:val="0"/>
                        <w:jc w:val="center"/>
                        <w:rPr>
                          <w:sz w:val="24"/>
                          <w:szCs w:val="24"/>
                        </w:rPr>
                      </w:pPr>
                      <w:r w:rsidRPr="000F62C0">
                        <w:rPr>
                          <w:sz w:val="24"/>
                          <w:szCs w:val="24"/>
                        </w:rPr>
                        <w:t>If you are concerned about a family member or friend who misuses controlled substances, help is available</w:t>
                      </w:r>
                      <w:r>
                        <w:rPr>
                          <w:sz w:val="24"/>
                          <w:szCs w:val="24"/>
                        </w:rPr>
                        <w:t xml:space="preserve"> - v</w:t>
                      </w:r>
                      <w:r w:rsidRPr="000F62C0">
                        <w:rPr>
                          <w:sz w:val="24"/>
                          <w:szCs w:val="24"/>
                        </w:rPr>
                        <w:t>isit YourLifeIowa.org or call 855-581-8111 or text 855-895-8398.</w:t>
                      </w:r>
                    </w:p>
                  </w:txbxContent>
                </v:textbox>
              </v:shape>
            </w:pict>
          </mc:Fallback>
        </mc:AlternateContent>
      </w:r>
      <w:r w:rsidR="0076380F">
        <w:t xml:space="preserve">If you are concerned about someone who misuses controlled substances, </w:t>
      </w:r>
      <w:r w:rsidR="0076380F" w:rsidRPr="00103910">
        <w:t>help is available</w:t>
      </w:r>
      <w:r w:rsidR="00103910">
        <w:t>.</w:t>
      </w:r>
    </w:p>
    <w:p w14:paraId="4B382A6D" w14:textId="36CB3E2F" w:rsidR="00074FCD" w:rsidRPr="00103910" w:rsidRDefault="00103910" w:rsidP="004769EC">
      <w:pPr>
        <w:jc w:val="center"/>
      </w:pPr>
      <w:r>
        <w:rPr>
          <w:rFonts w:cstheme="minorHAnsi"/>
        </w:rPr>
        <w:t>·</w:t>
      </w:r>
      <w:r>
        <w:t xml:space="preserve"> </w:t>
      </w:r>
      <w:r w:rsidR="002F0D5B">
        <w:t>V</w:t>
      </w:r>
      <w:r w:rsidR="0076380F">
        <w:t xml:space="preserve">isit </w:t>
      </w:r>
      <w:hyperlink r:id="rId91" w:history="1">
        <w:r w:rsidR="0076380F" w:rsidRPr="0076380F">
          <w:rPr>
            <w:rStyle w:val="Hyperlink"/>
          </w:rPr>
          <w:t>Your Life Iowa</w:t>
        </w:r>
      </w:hyperlink>
      <w:r w:rsidR="0076380F">
        <w:t xml:space="preserve"> </w:t>
      </w:r>
      <w:r>
        <w:rPr>
          <w:rFonts w:cstheme="minorHAnsi"/>
        </w:rPr>
        <w:t>·</w:t>
      </w:r>
      <w:r>
        <w:t xml:space="preserve"> </w:t>
      </w:r>
      <w:r w:rsidR="002F0D5B">
        <w:t>C</w:t>
      </w:r>
      <w:r w:rsidR="0076380F">
        <w:t>all 855-581-8111</w:t>
      </w:r>
      <w:r>
        <w:t xml:space="preserve"> </w:t>
      </w:r>
      <w:r>
        <w:rPr>
          <w:rFonts w:cstheme="minorHAnsi"/>
        </w:rPr>
        <w:t>·</w:t>
      </w:r>
      <w:r>
        <w:t xml:space="preserve"> </w:t>
      </w:r>
      <w:r w:rsidR="002F0D5B">
        <w:t>T</w:t>
      </w:r>
      <w:r w:rsidR="0076380F">
        <w:t>ext 855-895-8398</w:t>
      </w:r>
      <w:r w:rsidR="00074FCD">
        <w:br w:type="page"/>
      </w:r>
    </w:p>
    <w:p w14:paraId="6D9AAFB4" w14:textId="2DD08884" w:rsidR="00BD304E" w:rsidRDefault="00074FCD" w:rsidP="00BD304E">
      <w:pPr>
        <w:pStyle w:val="Heading1"/>
      </w:pPr>
      <w:bookmarkStart w:id="32" w:name="_Appendix_G:_Evaluating"/>
      <w:bookmarkStart w:id="33" w:name="_Toc166838762"/>
      <w:bookmarkEnd w:id="32"/>
      <w:r>
        <w:lastRenderedPageBreak/>
        <w:t xml:space="preserve">Appendix G: </w:t>
      </w:r>
      <w:r w:rsidR="007000F0">
        <w:t xml:space="preserve">Evaluating </w:t>
      </w:r>
      <w:r w:rsidR="00BD304E">
        <w:t>AMS Activit</w:t>
      </w:r>
      <w:r w:rsidR="007000F0">
        <w:t>ies</w:t>
      </w:r>
      <w:r w:rsidR="00BD304E">
        <w:t xml:space="preserve"> Worksheet</w:t>
      </w:r>
      <w:bookmarkEnd w:id="33"/>
    </w:p>
    <w:p w14:paraId="753536D1" w14:textId="77777777" w:rsidR="00BD304E" w:rsidRDefault="00BD304E" w:rsidP="00BD304E"/>
    <w:p w14:paraId="0BE6DC84" w14:textId="1E88E480" w:rsidR="00F64EFD" w:rsidRDefault="00AA27D5" w:rsidP="00BD304E">
      <w:r>
        <w:t>Our practice recognizes that continuous improvement and evaluation of our antimicrobial stewardship (AMS) practices is an integral part of our AMS Program. Monitoring the effects of our AMS activities over time in a consistent way allows us to evaluate which activities to continue, discontinue, or modify.</w:t>
      </w:r>
      <w:r w:rsidR="00740EEC">
        <w:t xml:space="preserve"> </w:t>
      </w:r>
      <w:r w:rsidR="0023468D">
        <w:t xml:space="preserve">Collecting, analyzing, and interpreting antimicrobial use data is challenging for most veterinary practices. For instance, the recordkeeping systems commonly used for recording antimicrobial use are not intended for easy extraction by veterinary personnel. </w:t>
      </w:r>
      <w:r w:rsidR="00F64EFD">
        <w:t xml:space="preserve">In the absence of </w:t>
      </w:r>
      <w:r w:rsidR="00B36EB3">
        <w:t>standardized</w:t>
      </w:r>
      <w:r w:rsidR="00F64EFD">
        <w:t xml:space="preserve"> practices and cost-effective technological systems available for all companion animal practices, we aim to develop a practical and feasible tracking system for our practice to utilize our site-specific data.</w:t>
      </w:r>
    </w:p>
    <w:p w14:paraId="068B6BE3" w14:textId="77777777" w:rsidR="00740EEC" w:rsidRDefault="00740EEC" w:rsidP="00740EEC"/>
    <w:p w14:paraId="048CD9D8" w14:textId="76C21874" w:rsidR="00740EEC" w:rsidRPr="003C7E46" w:rsidRDefault="00740EEC" w:rsidP="00740EEC">
      <w:pPr>
        <w:rPr>
          <w:b/>
          <w:bCs/>
        </w:rPr>
      </w:pPr>
      <w:r w:rsidRPr="00A77801">
        <w:rPr>
          <w:b/>
          <w:bCs/>
        </w:rPr>
        <w:t xml:space="preserve">Step 1: </w:t>
      </w:r>
      <w:r w:rsidR="00B36EB3">
        <w:rPr>
          <w:b/>
          <w:bCs/>
        </w:rPr>
        <w:t>Consider recordkeeping systems available and possible metrics that could be tracked.</w:t>
      </w:r>
    </w:p>
    <w:p w14:paraId="2A8DD7A9" w14:textId="57C1789C" w:rsidR="00740EEC" w:rsidRPr="003C7E46" w:rsidRDefault="00740EEC" w:rsidP="00740EEC">
      <w:pPr>
        <w:rPr>
          <w:b/>
          <w:bCs/>
        </w:rPr>
      </w:pPr>
      <w:r w:rsidRPr="00F938AB">
        <w:rPr>
          <w:b/>
          <w:bCs/>
        </w:rPr>
        <w:t xml:space="preserve">Step 2: </w:t>
      </w:r>
      <w:r w:rsidR="00B36EB3">
        <w:rPr>
          <w:b/>
          <w:bCs/>
        </w:rPr>
        <w:t>List costs and benefits for recording, extracting, analyzing</w:t>
      </w:r>
      <w:r w:rsidR="00152F5C">
        <w:rPr>
          <w:b/>
          <w:bCs/>
        </w:rPr>
        <w:t>, and interpreting</w:t>
      </w:r>
      <w:r w:rsidR="00B36EB3">
        <w:rPr>
          <w:b/>
          <w:bCs/>
        </w:rPr>
        <w:t xml:space="preserve"> each metric.</w:t>
      </w:r>
    </w:p>
    <w:p w14:paraId="1E973DF9" w14:textId="3536F06D" w:rsidR="00740EEC" w:rsidRDefault="00740EEC" w:rsidP="00740EEC">
      <w:pPr>
        <w:rPr>
          <w:b/>
          <w:bCs/>
        </w:rPr>
      </w:pPr>
      <w:r>
        <w:rPr>
          <w:b/>
          <w:bCs/>
        </w:rPr>
        <w:t xml:space="preserve">Step 3: </w:t>
      </w:r>
      <w:r w:rsidR="00152F5C">
        <w:rPr>
          <w:b/>
          <w:bCs/>
        </w:rPr>
        <w:t>Determine as a team which metric(s) to use in evaluating our AMS Program over time.</w:t>
      </w:r>
    </w:p>
    <w:p w14:paraId="0F4E4DE3" w14:textId="77777777" w:rsidR="00B36EB3" w:rsidRDefault="00B36EB3" w:rsidP="00740EEC">
      <w:pPr>
        <w:rPr>
          <w:b/>
          <w:bCs/>
        </w:rPr>
      </w:pPr>
    </w:p>
    <w:p w14:paraId="6E27C4D8" w14:textId="77777777" w:rsidR="00B36EB3" w:rsidRDefault="00B36EB3" w:rsidP="00B36EB3">
      <w:r>
        <w:t>Some references that may be useful for the team to discuss together include:</w:t>
      </w:r>
    </w:p>
    <w:p w14:paraId="06B77CB9" w14:textId="77777777" w:rsidR="00B36EB3" w:rsidRDefault="00000000" w:rsidP="00B36EB3">
      <w:pPr>
        <w:pStyle w:val="ListParagraph"/>
        <w:numPr>
          <w:ilvl w:val="0"/>
          <w:numId w:val="31"/>
        </w:numPr>
      </w:pPr>
      <w:hyperlink r:id="rId92" w:history="1">
        <w:r w:rsidR="00B36EB3" w:rsidRPr="00B84A40">
          <w:rPr>
            <w:rStyle w:val="Hyperlink"/>
          </w:rPr>
          <w:t>AVMA: Veterinary Checklist for Antimicrobial Stewardship</w:t>
        </w:r>
      </w:hyperlink>
    </w:p>
    <w:p w14:paraId="48386833" w14:textId="77777777" w:rsidR="00B36EB3" w:rsidRDefault="00000000" w:rsidP="00B36EB3">
      <w:pPr>
        <w:pStyle w:val="ListParagraph"/>
        <w:numPr>
          <w:ilvl w:val="0"/>
          <w:numId w:val="31"/>
        </w:numPr>
      </w:pPr>
      <w:hyperlink r:id="rId93" w:history="1">
        <w:r w:rsidR="00B36EB3" w:rsidRPr="00327FA4">
          <w:rPr>
            <w:rStyle w:val="Hyperlink"/>
          </w:rPr>
          <w:t>University of Minnesota: Antibiotic Use Tracking Tool</w:t>
        </w:r>
      </w:hyperlink>
    </w:p>
    <w:p w14:paraId="1047F7DD" w14:textId="2F69603E" w:rsidR="00B36EB3" w:rsidRPr="00B36EB3" w:rsidRDefault="00000000" w:rsidP="00740EEC">
      <w:pPr>
        <w:pStyle w:val="ListParagraph"/>
        <w:numPr>
          <w:ilvl w:val="0"/>
          <w:numId w:val="31"/>
        </w:numPr>
      </w:pPr>
      <w:hyperlink r:id="rId94" w:history="1">
        <w:r w:rsidR="00B36EB3" w:rsidRPr="00704121">
          <w:rPr>
            <w:rStyle w:val="Hyperlink"/>
          </w:rPr>
          <w:t>Small and Large Animal Veterinarian Perceptions of Antimicrobial Use Metrics for Hospital-Based Stewardship in the United States (Redding et al., 2020)</w:t>
        </w:r>
      </w:hyperlink>
    </w:p>
    <w:p w14:paraId="44891674" w14:textId="77777777" w:rsidR="00740EEC" w:rsidRDefault="00740EEC" w:rsidP="00BD304E"/>
    <w:p w14:paraId="47E507A7" w14:textId="2A4D320A" w:rsidR="0023468D" w:rsidRPr="00740EEC" w:rsidRDefault="00740EEC" w:rsidP="00BD304E">
      <w:pPr>
        <w:rPr>
          <w:i/>
          <w:iCs/>
        </w:rPr>
      </w:pPr>
      <w:r>
        <w:rPr>
          <w:i/>
          <w:iCs/>
        </w:rPr>
        <w:t>Complete the table below for the suggested metrics given</w:t>
      </w:r>
      <w:r w:rsidR="004212C9">
        <w:rPr>
          <w:i/>
          <w:iCs/>
        </w:rPr>
        <w:t>. A</w:t>
      </w:r>
      <w:r>
        <w:rPr>
          <w:i/>
          <w:iCs/>
        </w:rPr>
        <w:t>dd rows with other metrics discussed.</w:t>
      </w:r>
    </w:p>
    <w:tbl>
      <w:tblPr>
        <w:tblStyle w:val="ListTable1Light-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5"/>
        <w:gridCol w:w="2610"/>
        <w:gridCol w:w="2695"/>
      </w:tblGrid>
      <w:tr w:rsidR="0023468D" w14:paraId="515EC4F0" w14:textId="77777777" w:rsidTr="00DA03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5" w:type="dxa"/>
            <w:tcBorders>
              <w:bottom w:val="none" w:sz="0" w:space="0" w:color="auto"/>
            </w:tcBorders>
          </w:tcPr>
          <w:p w14:paraId="17C2DBD5" w14:textId="37049E1C" w:rsidR="0023468D" w:rsidRPr="00E4218C" w:rsidRDefault="0023468D" w:rsidP="00BD304E">
            <w:pPr>
              <w:rPr>
                <w:b w:val="0"/>
                <w:bCs w:val="0"/>
                <w:color w:val="03617A"/>
              </w:rPr>
            </w:pPr>
            <w:r w:rsidRPr="00E4218C">
              <w:rPr>
                <w:color w:val="03617A"/>
              </w:rPr>
              <w:t>Metric</w:t>
            </w:r>
          </w:p>
        </w:tc>
        <w:tc>
          <w:tcPr>
            <w:tcW w:w="2610" w:type="dxa"/>
            <w:tcBorders>
              <w:bottom w:val="none" w:sz="0" w:space="0" w:color="auto"/>
            </w:tcBorders>
          </w:tcPr>
          <w:p w14:paraId="2978375F" w14:textId="27452AEC" w:rsidR="0023468D" w:rsidRPr="00E4218C" w:rsidRDefault="0023468D" w:rsidP="00BD304E">
            <w:pPr>
              <w:cnfStyle w:val="100000000000" w:firstRow="1" w:lastRow="0" w:firstColumn="0" w:lastColumn="0" w:oddVBand="0" w:evenVBand="0" w:oddHBand="0" w:evenHBand="0" w:firstRowFirstColumn="0" w:firstRowLastColumn="0" w:lastRowFirstColumn="0" w:lastRowLastColumn="0"/>
              <w:rPr>
                <w:b w:val="0"/>
                <w:bCs w:val="0"/>
                <w:color w:val="03617A"/>
              </w:rPr>
            </w:pPr>
            <w:r w:rsidRPr="00E4218C">
              <w:rPr>
                <w:color w:val="03617A"/>
              </w:rPr>
              <w:t>Costs</w:t>
            </w:r>
          </w:p>
        </w:tc>
        <w:tc>
          <w:tcPr>
            <w:tcW w:w="2695" w:type="dxa"/>
            <w:tcBorders>
              <w:bottom w:val="none" w:sz="0" w:space="0" w:color="auto"/>
            </w:tcBorders>
          </w:tcPr>
          <w:p w14:paraId="03F10BCF" w14:textId="2F1F9490" w:rsidR="0023468D" w:rsidRPr="00E4218C" w:rsidRDefault="0023468D" w:rsidP="00BD304E">
            <w:pPr>
              <w:cnfStyle w:val="100000000000" w:firstRow="1" w:lastRow="0" w:firstColumn="0" w:lastColumn="0" w:oddVBand="0" w:evenVBand="0" w:oddHBand="0" w:evenHBand="0" w:firstRowFirstColumn="0" w:firstRowLastColumn="0" w:lastRowFirstColumn="0" w:lastRowLastColumn="0"/>
              <w:rPr>
                <w:b w:val="0"/>
                <w:bCs w:val="0"/>
                <w:color w:val="03617A"/>
              </w:rPr>
            </w:pPr>
            <w:r w:rsidRPr="00E4218C">
              <w:rPr>
                <w:color w:val="03617A"/>
              </w:rPr>
              <w:t>Benefits</w:t>
            </w:r>
          </w:p>
        </w:tc>
      </w:tr>
      <w:tr w:rsidR="0023468D" w14:paraId="43E3C640" w14:textId="77777777" w:rsidTr="00DA03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5" w:type="dxa"/>
          </w:tcPr>
          <w:p w14:paraId="3BB602A1" w14:textId="1414A835" w:rsidR="0023468D" w:rsidRDefault="00F64EFD" w:rsidP="00BD304E">
            <w:r>
              <w:t>Number of units sold of each type of antimicrobial</w:t>
            </w:r>
            <w:r w:rsidR="00F25A11">
              <w:t xml:space="preserve"> (e.g., </w:t>
            </w:r>
            <w:proofErr w:type="spellStart"/>
            <w:r w:rsidR="00F25A11">
              <w:t>Convenia</w:t>
            </w:r>
            <w:proofErr w:type="spellEnd"/>
            <w:r w:rsidR="00F25A11">
              <w:t>)</w:t>
            </w:r>
          </w:p>
        </w:tc>
        <w:tc>
          <w:tcPr>
            <w:tcW w:w="2610" w:type="dxa"/>
          </w:tcPr>
          <w:p w14:paraId="508FB35A" w14:textId="77777777" w:rsidR="0023468D" w:rsidRDefault="0023468D" w:rsidP="00BD304E">
            <w:pPr>
              <w:cnfStyle w:val="000000100000" w:firstRow="0" w:lastRow="0" w:firstColumn="0" w:lastColumn="0" w:oddVBand="0" w:evenVBand="0" w:oddHBand="1" w:evenHBand="0" w:firstRowFirstColumn="0" w:firstRowLastColumn="0" w:lastRowFirstColumn="0" w:lastRowLastColumn="0"/>
            </w:pPr>
          </w:p>
        </w:tc>
        <w:tc>
          <w:tcPr>
            <w:tcW w:w="2695" w:type="dxa"/>
          </w:tcPr>
          <w:p w14:paraId="33E06DDF" w14:textId="77777777" w:rsidR="0023468D" w:rsidRDefault="0023468D" w:rsidP="00BD304E">
            <w:pPr>
              <w:cnfStyle w:val="000000100000" w:firstRow="0" w:lastRow="0" w:firstColumn="0" w:lastColumn="0" w:oddVBand="0" w:evenVBand="0" w:oddHBand="1" w:evenHBand="0" w:firstRowFirstColumn="0" w:firstRowLastColumn="0" w:lastRowFirstColumn="0" w:lastRowLastColumn="0"/>
            </w:pPr>
          </w:p>
        </w:tc>
      </w:tr>
      <w:tr w:rsidR="00F64EFD" w14:paraId="39FC6A87" w14:textId="77777777" w:rsidTr="00DA0390">
        <w:tc>
          <w:tcPr>
            <w:cnfStyle w:val="001000000000" w:firstRow="0" w:lastRow="0" w:firstColumn="1" w:lastColumn="0" w:oddVBand="0" w:evenVBand="0" w:oddHBand="0" w:evenHBand="0" w:firstRowFirstColumn="0" w:firstRowLastColumn="0" w:lastRowFirstColumn="0" w:lastRowLastColumn="0"/>
            <w:tcW w:w="4045" w:type="dxa"/>
          </w:tcPr>
          <w:p w14:paraId="5B8DA23E" w14:textId="1AE99477" w:rsidR="00F64EFD" w:rsidRDefault="00F64EFD" w:rsidP="00BD304E">
            <w:r>
              <w:t>Number of units sold of each non-antimicrobial therapy</w:t>
            </w:r>
            <w:r w:rsidR="009D5696">
              <w:t xml:space="preserve"> (e.g., probiotics, diets, pheromones)</w:t>
            </w:r>
            <w:r>
              <w:t xml:space="preserve"> </w:t>
            </w:r>
          </w:p>
        </w:tc>
        <w:tc>
          <w:tcPr>
            <w:tcW w:w="2610" w:type="dxa"/>
          </w:tcPr>
          <w:p w14:paraId="63960AF3" w14:textId="77777777" w:rsidR="00F64EFD" w:rsidRDefault="00F64EFD" w:rsidP="00BD304E">
            <w:pPr>
              <w:cnfStyle w:val="000000000000" w:firstRow="0" w:lastRow="0" w:firstColumn="0" w:lastColumn="0" w:oddVBand="0" w:evenVBand="0" w:oddHBand="0" w:evenHBand="0" w:firstRowFirstColumn="0" w:firstRowLastColumn="0" w:lastRowFirstColumn="0" w:lastRowLastColumn="0"/>
            </w:pPr>
          </w:p>
        </w:tc>
        <w:tc>
          <w:tcPr>
            <w:tcW w:w="2695" w:type="dxa"/>
          </w:tcPr>
          <w:p w14:paraId="0E2EF1BC" w14:textId="77777777" w:rsidR="00F64EFD" w:rsidRDefault="00F64EFD" w:rsidP="00BD304E">
            <w:pPr>
              <w:cnfStyle w:val="000000000000" w:firstRow="0" w:lastRow="0" w:firstColumn="0" w:lastColumn="0" w:oddVBand="0" w:evenVBand="0" w:oddHBand="0" w:evenHBand="0" w:firstRowFirstColumn="0" w:firstRowLastColumn="0" w:lastRowFirstColumn="0" w:lastRowLastColumn="0"/>
            </w:pPr>
          </w:p>
        </w:tc>
      </w:tr>
      <w:tr w:rsidR="00CE210D" w14:paraId="2CA11BA1" w14:textId="77777777" w:rsidTr="00DA03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5" w:type="dxa"/>
          </w:tcPr>
          <w:p w14:paraId="6481FC4C" w14:textId="3396BAFA" w:rsidR="00CE210D" w:rsidRDefault="00CE210D" w:rsidP="00BD304E">
            <w:r>
              <w:t>Number of cultures offered</w:t>
            </w:r>
          </w:p>
        </w:tc>
        <w:tc>
          <w:tcPr>
            <w:tcW w:w="2610" w:type="dxa"/>
          </w:tcPr>
          <w:p w14:paraId="69B8D835" w14:textId="77777777" w:rsidR="00CE210D" w:rsidRDefault="00CE210D" w:rsidP="00BD304E">
            <w:pPr>
              <w:cnfStyle w:val="000000100000" w:firstRow="0" w:lastRow="0" w:firstColumn="0" w:lastColumn="0" w:oddVBand="0" w:evenVBand="0" w:oddHBand="1" w:evenHBand="0" w:firstRowFirstColumn="0" w:firstRowLastColumn="0" w:lastRowFirstColumn="0" w:lastRowLastColumn="0"/>
            </w:pPr>
          </w:p>
        </w:tc>
        <w:tc>
          <w:tcPr>
            <w:tcW w:w="2695" w:type="dxa"/>
          </w:tcPr>
          <w:p w14:paraId="734B58F8" w14:textId="77777777" w:rsidR="00CE210D" w:rsidRDefault="00CE210D" w:rsidP="00BD304E">
            <w:pPr>
              <w:cnfStyle w:val="000000100000" w:firstRow="0" w:lastRow="0" w:firstColumn="0" w:lastColumn="0" w:oddVBand="0" w:evenVBand="0" w:oddHBand="1" w:evenHBand="0" w:firstRowFirstColumn="0" w:firstRowLastColumn="0" w:lastRowFirstColumn="0" w:lastRowLastColumn="0"/>
            </w:pPr>
          </w:p>
        </w:tc>
      </w:tr>
      <w:tr w:rsidR="0023468D" w14:paraId="2BF62284" w14:textId="77777777" w:rsidTr="00DA0390">
        <w:tc>
          <w:tcPr>
            <w:cnfStyle w:val="001000000000" w:firstRow="0" w:lastRow="0" w:firstColumn="1" w:lastColumn="0" w:oddVBand="0" w:evenVBand="0" w:oddHBand="0" w:evenHBand="0" w:firstRowFirstColumn="0" w:firstRowLastColumn="0" w:lastRowFirstColumn="0" w:lastRowLastColumn="0"/>
            <w:tcW w:w="4045" w:type="dxa"/>
          </w:tcPr>
          <w:p w14:paraId="14394E9C" w14:textId="43500D17" w:rsidR="0023468D" w:rsidRDefault="00F64EFD" w:rsidP="00BD304E">
            <w:r>
              <w:t>Number of cultures ordered</w:t>
            </w:r>
          </w:p>
        </w:tc>
        <w:tc>
          <w:tcPr>
            <w:tcW w:w="2610" w:type="dxa"/>
          </w:tcPr>
          <w:p w14:paraId="7589637A" w14:textId="77777777" w:rsidR="0023468D" w:rsidRDefault="0023468D" w:rsidP="00BD304E">
            <w:pPr>
              <w:cnfStyle w:val="000000000000" w:firstRow="0" w:lastRow="0" w:firstColumn="0" w:lastColumn="0" w:oddVBand="0" w:evenVBand="0" w:oddHBand="0" w:evenHBand="0" w:firstRowFirstColumn="0" w:firstRowLastColumn="0" w:lastRowFirstColumn="0" w:lastRowLastColumn="0"/>
            </w:pPr>
          </w:p>
        </w:tc>
        <w:tc>
          <w:tcPr>
            <w:tcW w:w="2695" w:type="dxa"/>
          </w:tcPr>
          <w:p w14:paraId="32BA30FD" w14:textId="77777777" w:rsidR="0023468D" w:rsidRDefault="0023468D" w:rsidP="00BD304E">
            <w:pPr>
              <w:cnfStyle w:val="000000000000" w:firstRow="0" w:lastRow="0" w:firstColumn="0" w:lastColumn="0" w:oddVBand="0" w:evenVBand="0" w:oddHBand="0" w:evenHBand="0" w:firstRowFirstColumn="0" w:firstRowLastColumn="0" w:lastRowFirstColumn="0" w:lastRowLastColumn="0"/>
            </w:pPr>
          </w:p>
        </w:tc>
      </w:tr>
      <w:tr w:rsidR="0023468D" w14:paraId="76A54F93" w14:textId="77777777" w:rsidTr="00DA03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5" w:type="dxa"/>
          </w:tcPr>
          <w:p w14:paraId="1C96FC2B" w14:textId="025E9BE6" w:rsidR="0023468D" w:rsidRDefault="00F64EFD" w:rsidP="00BD304E">
            <w:r>
              <w:t>Number of cytological evaluations ordered</w:t>
            </w:r>
          </w:p>
        </w:tc>
        <w:tc>
          <w:tcPr>
            <w:tcW w:w="2610" w:type="dxa"/>
          </w:tcPr>
          <w:p w14:paraId="6754CBC5" w14:textId="77777777" w:rsidR="0023468D" w:rsidRDefault="0023468D" w:rsidP="00BD304E">
            <w:pPr>
              <w:cnfStyle w:val="000000100000" w:firstRow="0" w:lastRow="0" w:firstColumn="0" w:lastColumn="0" w:oddVBand="0" w:evenVBand="0" w:oddHBand="1" w:evenHBand="0" w:firstRowFirstColumn="0" w:firstRowLastColumn="0" w:lastRowFirstColumn="0" w:lastRowLastColumn="0"/>
            </w:pPr>
          </w:p>
        </w:tc>
        <w:tc>
          <w:tcPr>
            <w:tcW w:w="2695" w:type="dxa"/>
          </w:tcPr>
          <w:p w14:paraId="3B1A2FB7" w14:textId="77777777" w:rsidR="0023468D" w:rsidRDefault="0023468D" w:rsidP="00BD304E">
            <w:pPr>
              <w:cnfStyle w:val="000000100000" w:firstRow="0" w:lastRow="0" w:firstColumn="0" w:lastColumn="0" w:oddVBand="0" w:evenVBand="0" w:oddHBand="1" w:evenHBand="0" w:firstRowFirstColumn="0" w:firstRowLastColumn="0" w:lastRowFirstColumn="0" w:lastRowLastColumn="0"/>
            </w:pPr>
          </w:p>
        </w:tc>
      </w:tr>
      <w:tr w:rsidR="0023468D" w14:paraId="29D4DAAD" w14:textId="77777777" w:rsidTr="00DA0390">
        <w:tc>
          <w:tcPr>
            <w:cnfStyle w:val="001000000000" w:firstRow="0" w:lastRow="0" w:firstColumn="1" w:lastColumn="0" w:oddVBand="0" w:evenVBand="0" w:oddHBand="0" w:evenHBand="0" w:firstRowFirstColumn="0" w:firstRowLastColumn="0" w:lastRowFirstColumn="0" w:lastRowLastColumn="0"/>
            <w:tcW w:w="4045" w:type="dxa"/>
          </w:tcPr>
          <w:p w14:paraId="3EEAC146" w14:textId="431C286A" w:rsidR="0023468D" w:rsidRDefault="00F64EFD" w:rsidP="00BD304E">
            <w:r>
              <w:t>Number of antimicrobial resistant organisms identified by culture and susceptibility testing</w:t>
            </w:r>
          </w:p>
        </w:tc>
        <w:tc>
          <w:tcPr>
            <w:tcW w:w="2610" w:type="dxa"/>
          </w:tcPr>
          <w:p w14:paraId="4F057278" w14:textId="77777777" w:rsidR="0023468D" w:rsidRDefault="0023468D" w:rsidP="00BD304E">
            <w:pPr>
              <w:cnfStyle w:val="000000000000" w:firstRow="0" w:lastRow="0" w:firstColumn="0" w:lastColumn="0" w:oddVBand="0" w:evenVBand="0" w:oddHBand="0" w:evenHBand="0" w:firstRowFirstColumn="0" w:firstRowLastColumn="0" w:lastRowFirstColumn="0" w:lastRowLastColumn="0"/>
            </w:pPr>
          </w:p>
        </w:tc>
        <w:tc>
          <w:tcPr>
            <w:tcW w:w="2695" w:type="dxa"/>
          </w:tcPr>
          <w:p w14:paraId="1F054FD8" w14:textId="77777777" w:rsidR="0023468D" w:rsidRDefault="0023468D" w:rsidP="00BD304E">
            <w:pPr>
              <w:cnfStyle w:val="000000000000" w:firstRow="0" w:lastRow="0" w:firstColumn="0" w:lastColumn="0" w:oddVBand="0" w:evenVBand="0" w:oddHBand="0" w:evenHBand="0" w:firstRowFirstColumn="0" w:firstRowLastColumn="0" w:lastRowFirstColumn="0" w:lastRowLastColumn="0"/>
            </w:pPr>
          </w:p>
        </w:tc>
      </w:tr>
      <w:tr w:rsidR="0023468D" w14:paraId="2BBA6F47" w14:textId="77777777" w:rsidTr="00DA03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5" w:type="dxa"/>
          </w:tcPr>
          <w:p w14:paraId="65D5E414" w14:textId="40CCF0B9" w:rsidR="0023468D" w:rsidRDefault="00F64EFD" w:rsidP="00BD304E">
            <w:r>
              <w:t xml:space="preserve">Percentage of </w:t>
            </w:r>
            <w:r w:rsidR="00CE210D">
              <w:t>diagnoses (e.g., URI, UTI, acute diarrhea)</w:t>
            </w:r>
            <w:r>
              <w:t xml:space="preserve"> that result in an antimicrobial prescription</w:t>
            </w:r>
          </w:p>
        </w:tc>
        <w:tc>
          <w:tcPr>
            <w:tcW w:w="2610" w:type="dxa"/>
          </w:tcPr>
          <w:p w14:paraId="599BCD2C" w14:textId="77777777" w:rsidR="0023468D" w:rsidRDefault="0023468D" w:rsidP="00BD304E">
            <w:pPr>
              <w:cnfStyle w:val="000000100000" w:firstRow="0" w:lastRow="0" w:firstColumn="0" w:lastColumn="0" w:oddVBand="0" w:evenVBand="0" w:oddHBand="1" w:evenHBand="0" w:firstRowFirstColumn="0" w:firstRowLastColumn="0" w:lastRowFirstColumn="0" w:lastRowLastColumn="0"/>
            </w:pPr>
          </w:p>
        </w:tc>
        <w:tc>
          <w:tcPr>
            <w:tcW w:w="2695" w:type="dxa"/>
          </w:tcPr>
          <w:p w14:paraId="491AFF21" w14:textId="77777777" w:rsidR="0023468D" w:rsidRDefault="0023468D" w:rsidP="00BD304E">
            <w:pPr>
              <w:cnfStyle w:val="000000100000" w:firstRow="0" w:lastRow="0" w:firstColumn="0" w:lastColumn="0" w:oddVBand="0" w:evenVBand="0" w:oddHBand="1" w:evenHBand="0" w:firstRowFirstColumn="0" w:firstRowLastColumn="0" w:lastRowFirstColumn="0" w:lastRowLastColumn="0"/>
            </w:pPr>
          </w:p>
        </w:tc>
      </w:tr>
    </w:tbl>
    <w:p w14:paraId="00FAB701" w14:textId="77777777" w:rsidR="00F64EFD" w:rsidRDefault="00F64EFD" w:rsidP="00BD304E"/>
    <w:p w14:paraId="4E85C220" w14:textId="0507D15E" w:rsidR="00152F5C" w:rsidRDefault="00B36EB3" w:rsidP="00BD304E">
      <w:r>
        <w:t xml:space="preserve">We have carefully considered our current resources and discussed the various metrics available to us and their potential utility in evaluating our AMS Program over time. A brief summary of each metric along with their overall costs and benefits to our practice </w:t>
      </w:r>
      <w:r w:rsidR="004212C9">
        <w:t>is</w:t>
      </w:r>
      <w:r>
        <w:t xml:space="preserve"> included in the table above. </w:t>
      </w:r>
      <w:r w:rsidR="00740EEC">
        <w:t xml:space="preserve">Based on our evaluation (as of </w:t>
      </w:r>
      <w:r w:rsidR="00740EEC" w:rsidRPr="0002377D">
        <w:rPr>
          <w:highlight w:val="cyan"/>
        </w:rPr>
        <w:t>[INSERT DATE]</w:t>
      </w:r>
      <w:r w:rsidR="00740EEC">
        <w:t xml:space="preserve">), our practice has chosen to track the following metrics over time: </w:t>
      </w:r>
    </w:p>
    <w:p w14:paraId="3F13156D" w14:textId="5206EF94" w:rsidR="00BD304E" w:rsidRDefault="00740EEC" w:rsidP="00BD304E">
      <w:pPr>
        <w:pStyle w:val="ListParagraph"/>
        <w:numPr>
          <w:ilvl w:val="0"/>
          <w:numId w:val="32"/>
        </w:numPr>
      </w:pPr>
      <w:r w:rsidRPr="0002377D">
        <w:rPr>
          <w:highlight w:val="cyan"/>
        </w:rPr>
        <w:t>[INSERT LIST OF METRICS]</w:t>
      </w:r>
      <w:r w:rsidR="00BD304E">
        <w:br w:type="page"/>
      </w:r>
    </w:p>
    <w:p w14:paraId="5EE54FED" w14:textId="290CBE8F" w:rsidR="0017288A" w:rsidRDefault="0017288A" w:rsidP="0017288A">
      <w:pPr>
        <w:pStyle w:val="Heading1"/>
      </w:pPr>
      <w:bookmarkStart w:id="34" w:name="_Appendix_G:_Staff"/>
      <w:bookmarkStart w:id="35" w:name="_Appendix_H:_Staff"/>
      <w:bookmarkStart w:id="36" w:name="_Toc166838763"/>
      <w:bookmarkStart w:id="37" w:name="_Hlk144918900"/>
      <w:bookmarkEnd w:id="34"/>
      <w:bookmarkEnd w:id="35"/>
      <w:r>
        <w:lastRenderedPageBreak/>
        <w:t xml:space="preserve">Appendix </w:t>
      </w:r>
      <w:r w:rsidR="00074FCD">
        <w:t>H</w:t>
      </w:r>
      <w:r>
        <w:t>: Staff Member Education/Training Tracking</w:t>
      </w:r>
      <w:bookmarkEnd w:id="36"/>
    </w:p>
    <w:bookmarkEnd w:id="37"/>
    <w:p w14:paraId="1E381B81" w14:textId="77777777" w:rsidR="0017288A" w:rsidRDefault="0017288A" w:rsidP="0017288A"/>
    <w:tbl>
      <w:tblPr>
        <w:tblStyle w:val="ListTable1Light-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3330"/>
        <w:gridCol w:w="1890"/>
        <w:gridCol w:w="1525"/>
      </w:tblGrid>
      <w:tr w:rsidR="0017288A" w14:paraId="5726BD00" w14:textId="77777777" w:rsidTr="00DA03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Borders>
              <w:bottom w:val="none" w:sz="0" w:space="0" w:color="auto"/>
            </w:tcBorders>
          </w:tcPr>
          <w:p w14:paraId="6983E69F" w14:textId="77777777" w:rsidR="0017288A" w:rsidRPr="00E4218C" w:rsidRDefault="0017288A" w:rsidP="00ED0A8E">
            <w:pPr>
              <w:rPr>
                <w:b w:val="0"/>
                <w:bCs w:val="0"/>
                <w:color w:val="03617A"/>
              </w:rPr>
            </w:pPr>
            <w:r w:rsidRPr="00E4218C">
              <w:rPr>
                <w:color w:val="03617A"/>
              </w:rPr>
              <w:t>Staff Member Name</w:t>
            </w:r>
          </w:p>
        </w:tc>
        <w:tc>
          <w:tcPr>
            <w:tcW w:w="3330" w:type="dxa"/>
            <w:tcBorders>
              <w:bottom w:val="none" w:sz="0" w:space="0" w:color="auto"/>
            </w:tcBorders>
          </w:tcPr>
          <w:p w14:paraId="04335BE6" w14:textId="77777777" w:rsidR="0017288A" w:rsidRPr="00E4218C" w:rsidRDefault="0017288A" w:rsidP="00ED0A8E">
            <w:pPr>
              <w:cnfStyle w:val="100000000000" w:firstRow="1" w:lastRow="0" w:firstColumn="0" w:lastColumn="0" w:oddVBand="0" w:evenVBand="0" w:oddHBand="0" w:evenHBand="0" w:firstRowFirstColumn="0" w:firstRowLastColumn="0" w:lastRowFirstColumn="0" w:lastRowLastColumn="0"/>
              <w:rPr>
                <w:b w:val="0"/>
                <w:bCs w:val="0"/>
                <w:color w:val="03617A"/>
              </w:rPr>
            </w:pPr>
            <w:r w:rsidRPr="00E4218C">
              <w:rPr>
                <w:color w:val="03617A"/>
              </w:rPr>
              <w:t>Description of Education/Training</w:t>
            </w:r>
          </w:p>
        </w:tc>
        <w:tc>
          <w:tcPr>
            <w:tcW w:w="1890" w:type="dxa"/>
            <w:tcBorders>
              <w:bottom w:val="none" w:sz="0" w:space="0" w:color="auto"/>
            </w:tcBorders>
          </w:tcPr>
          <w:p w14:paraId="41593CE1" w14:textId="77777777" w:rsidR="0017288A" w:rsidRPr="00E4218C" w:rsidRDefault="0017288A" w:rsidP="00ED0A8E">
            <w:pPr>
              <w:cnfStyle w:val="100000000000" w:firstRow="1" w:lastRow="0" w:firstColumn="0" w:lastColumn="0" w:oddVBand="0" w:evenVBand="0" w:oddHBand="0" w:evenHBand="0" w:firstRowFirstColumn="0" w:firstRowLastColumn="0" w:lastRowFirstColumn="0" w:lastRowLastColumn="0"/>
              <w:rPr>
                <w:b w:val="0"/>
                <w:bCs w:val="0"/>
                <w:color w:val="03617A"/>
              </w:rPr>
            </w:pPr>
            <w:r w:rsidRPr="00E4218C">
              <w:rPr>
                <w:color w:val="03617A"/>
              </w:rPr>
              <w:t>Length/CE Credit</w:t>
            </w:r>
          </w:p>
        </w:tc>
        <w:tc>
          <w:tcPr>
            <w:tcW w:w="1525" w:type="dxa"/>
            <w:tcBorders>
              <w:bottom w:val="none" w:sz="0" w:space="0" w:color="auto"/>
            </w:tcBorders>
          </w:tcPr>
          <w:p w14:paraId="178151AB" w14:textId="77777777" w:rsidR="0017288A" w:rsidRPr="00E4218C" w:rsidRDefault="0017288A" w:rsidP="00ED0A8E">
            <w:pPr>
              <w:cnfStyle w:val="100000000000" w:firstRow="1" w:lastRow="0" w:firstColumn="0" w:lastColumn="0" w:oddVBand="0" w:evenVBand="0" w:oddHBand="0" w:evenHBand="0" w:firstRowFirstColumn="0" w:firstRowLastColumn="0" w:lastRowFirstColumn="0" w:lastRowLastColumn="0"/>
              <w:rPr>
                <w:b w:val="0"/>
                <w:bCs w:val="0"/>
                <w:color w:val="03617A"/>
              </w:rPr>
            </w:pPr>
            <w:r w:rsidRPr="00E4218C">
              <w:rPr>
                <w:color w:val="03617A"/>
              </w:rPr>
              <w:t>Date(s)</w:t>
            </w:r>
          </w:p>
        </w:tc>
      </w:tr>
      <w:tr w:rsidR="0017288A" w14:paraId="2F7E1324" w14:textId="77777777" w:rsidTr="00DA03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042D8577" w14:textId="77777777" w:rsidR="0017288A" w:rsidRDefault="0017288A" w:rsidP="00ED0A8E"/>
        </w:tc>
        <w:tc>
          <w:tcPr>
            <w:tcW w:w="3330" w:type="dxa"/>
          </w:tcPr>
          <w:p w14:paraId="6165DF40" w14:textId="77777777" w:rsidR="0017288A" w:rsidRDefault="0017288A" w:rsidP="00ED0A8E">
            <w:pPr>
              <w:cnfStyle w:val="000000100000" w:firstRow="0" w:lastRow="0" w:firstColumn="0" w:lastColumn="0" w:oddVBand="0" w:evenVBand="0" w:oddHBand="1" w:evenHBand="0" w:firstRowFirstColumn="0" w:firstRowLastColumn="0" w:lastRowFirstColumn="0" w:lastRowLastColumn="0"/>
            </w:pPr>
          </w:p>
        </w:tc>
        <w:tc>
          <w:tcPr>
            <w:tcW w:w="1890" w:type="dxa"/>
          </w:tcPr>
          <w:p w14:paraId="1C327CDC" w14:textId="77777777" w:rsidR="0017288A" w:rsidRDefault="0017288A" w:rsidP="00ED0A8E">
            <w:pPr>
              <w:cnfStyle w:val="000000100000" w:firstRow="0" w:lastRow="0" w:firstColumn="0" w:lastColumn="0" w:oddVBand="0" w:evenVBand="0" w:oddHBand="1" w:evenHBand="0" w:firstRowFirstColumn="0" w:firstRowLastColumn="0" w:lastRowFirstColumn="0" w:lastRowLastColumn="0"/>
            </w:pPr>
          </w:p>
        </w:tc>
        <w:tc>
          <w:tcPr>
            <w:tcW w:w="1525" w:type="dxa"/>
          </w:tcPr>
          <w:p w14:paraId="57ECB8E5" w14:textId="77777777" w:rsidR="0017288A" w:rsidRDefault="0017288A" w:rsidP="00ED0A8E">
            <w:pPr>
              <w:cnfStyle w:val="000000100000" w:firstRow="0" w:lastRow="0" w:firstColumn="0" w:lastColumn="0" w:oddVBand="0" w:evenVBand="0" w:oddHBand="1" w:evenHBand="0" w:firstRowFirstColumn="0" w:firstRowLastColumn="0" w:lastRowFirstColumn="0" w:lastRowLastColumn="0"/>
            </w:pPr>
          </w:p>
        </w:tc>
      </w:tr>
      <w:tr w:rsidR="0017288A" w14:paraId="4490D44C" w14:textId="77777777" w:rsidTr="00DA0390">
        <w:tc>
          <w:tcPr>
            <w:cnfStyle w:val="001000000000" w:firstRow="0" w:lastRow="0" w:firstColumn="1" w:lastColumn="0" w:oddVBand="0" w:evenVBand="0" w:oddHBand="0" w:evenHBand="0" w:firstRowFirstColumn="0" w:firstRowLastColumn="0" w:lastRowFirstColumn="0" w:lastRowLastColumn="0"/>
            <w:tcW w:w="2605" w:type="dxa"/>
          </w:tcPr>
          <w:p w14:paraId="12B11FC7" w14:textId="77777777" w:rsidR="0017288A" w:rsidRDefault="0017288A" w:rsidP="00ED0A8E"/>
        </w:tc>
        <w:tc>
          <w:tcPr>
            <w:tcW w:w="3330" w:type="dxa"/>
          </w:tcPr>
          <w:p w14:paraId="301CC4A6" w14:textId="77777777" w:rsidR="0017288A" w:rsidRDefault="0017288A" w:rsidP="00ED0A8E">
            <w:pPr>
              <w:cnfStyle w:val="000000000000" w:firstRow="0" w:lastRow="0" w:firstColumn="0" w:lastColumn="0" w:oddVBand="0" w:evenVBand="0" w:oddHBand="0" w:evenHBand="0" w:firstRowFirstColumn="0" w:firstRowLastColumn="0" w:lastRowFirstColumn="0" w:lastRowLastColumn="0"/>
            </w:pPr>
          </w:p>
        </w:tc>
        <w:tc>
          <w:tcPr>
            <w:tcW w:w="1890" w:type="dxa"/>
          </w:tcPr>
          <w:p w14:paraId="5AB0E65A" w14:textId="77777777" w:rsidR="0017288A" w:rsidRDefault="0017288A" w:rsidP="00ED0A8E">
            <w:pPr>
              <w:cnfStyle w:val="000000000000" w:firstRow="0" w:lastRow="0" w:firstColumn="0" w:lastColumn="0" w:oddVBand="0" w:evenVBand="0" w:oddHBand="0" w:evenHBand="0" w:firstRowFirstColumn="0" w:firstRowLastColumn="0" w:lastRowFirstColumn="0" w:lastRowLastColumn="0"/>
            </w:pPr>
          </w:p>
        </w:tc>
        <w:tc>
          <w:tcPr>
            <w:tcW w:w="1525" w:type="dxa"/>
          </w:tcPr>
          <w:p w14:paraId="4F81E090" w14:textId="77777777" w:rsidR="0017288A" w:rsidRDefault="0017288A" w:rsidP="00ED0A8E">
            <w:pPr>
              <w:cnfStyle w:val="000000000000" w:firstRow="0" w:lastRow="0" w:firstColumn="0" w:lastColumn="0" w:oddVBand="0" w:evenVBand="0" w:oddHBand="0" w:evenHBand="0" w:firstRowFirstColumn="0" w:firstRowLastColumn="0" w:lastRowFirstColumn="0" w:lastRowLastColumn="0"/>
            </w:pPr>
          </w:p>
        </w:tc>
      </w:tr>
      <w:tr w:rsidR="0017288A" w14:paraId="6888399B" w14:textId="77777777" w:rsidTr="00DA03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032D353D" w14:textId="77777777" w:rsidR="0017288A" w:rsidRDefault="0017288A" w:rsidP="00ED0A8E"/>
        </w:tc>
        <w:tc>
          <w:tcPr>
            <w:tcW w:w="3330" w:type="dxa"/>
          </w:tcPr>
          <w:p w14:paraId="78601F87" w14:textId="77777777" w:rsidR="0017288A" w:rsidRDefault="0017288A" w:rsidP="00ED0A8E">
            <w:pPr>
              <w:cnfStyle w:val="000000100000" w:firstRow="0" w:lastRow="0" w:firstColumn="0" w:lastColumn="0" w:oddVBand="0" w:evenVBand="0" w:oddHBand="1" w:evenHBand="0" w:firstRowFirstColumn="0" w:firstRowLastColumn="0" w:lastRowFirstColumn="0" w:lastRowLastColumn="0"/>
            </w:pPr>
          </w:p>
        </w:tc>
        <w:tc>
          <w:tcPr>
            <w:tcW w:w="1890" w:type="dxa"/>
          </w:tcPr>
          <w:p w14:paraId="1AA66AFE" w14:textId="77777777" w:rsidR="0017288A" w:rsidRDefault="0017288A" w:rsidP="00ED0A8E">
            <w:pPr>
              <w:cnfStyle w:val="000000100000" w:firstRow="0" w:lastRow="0" w:firstColumn="0" w:lastColumn="0" w:oddVBand="0" w:evenVBand="0" w:oddHBand="1" w:evenHBand="0" w:firstRowFirstColumn="0" w:firstRowLastColumn="0" w:lastRowFirstColumn="0" w:lastRowLastColumn="0"/>
            </w:pPr>
          </w:p>
        </w:tc>
        <w:tc>
          <w:tcPr>
            <w:tcW w:w="1525" w:type="dxa"/>
          </w:tcPr>
          <w:p w14:paraId="7D6360DF" w14:textId="77777777" w:rsidR="0017288A" w:rsidRDefault="0017288A" w:rsidP="00ED0A8E">
            <w:pPr>
              <w:cnfStyle w:val="000000100000" w:firstRow="0" w:lastRow="0" w:firstColumn="0" w:lastColumn="0" w:oddVBand="0" w:evenVBand="0" w:oddHBand="1" w:evenHBand="0" w:firstRowFirstColumn="0" w:firstRowLastColumn="0" w:lastRowFirstColumn="0" w:lastRowLastColumn="0"/>
            </w:pPr>
          </w:p>
        </w:tc>
      </w:tr>
      <w:tr w:rsidR="0017288A" w14:paraId="5B4B6FC7" w14:textId="77777777" w:rsidTr="00DA0390">
        <w:tc>
          <w:tcPr>
            <w:cnfStyle w:val="001000000000" w:firstRow="0" w:lastRow="0" w:firstColumn="1" w:lastColumn="0" w:oddVBand="0" w:evenVBand="0" w:oddHBand="0" w:evenHBand="0" w:firstRowFirstColumn="0" w:firstRowLastColumn="0" w:lastRowFirstColumn="0" w:lastRowLastColumn="0"/>
            <w:tcW w:w="2605" w:type="dxa"/>
          </w:tcPr>
          <w:p w14:paraId="4D16CD0B" w14:textId="77777777" w:rsidR="0017288A" w:rsidRDefault="0017288A" w:rsidP="00ED0A8E"/>
        </w:tc>
        <w:tc>
          <w:tcPr>
            <w:tcW w:w="3330" w:type="dxa"/>
          </w:tcPr>
          <w:p w14:paraId="7EC501C0" w14:textId="77777777" w:rsidR="0017288A" w:rsidRDefault="0017288A" w:rsidP="00ED0A8E">
            <w:pPr>
              <w:cnfStyle w:val="000000000000" w:firstRow="0" w:lastRow="0" w:firstColumn="0" w:lastColumn="0" w:oddVBand="0" w:evenVBand="0" w:oddHBand="0" w:evenHBand="0" w:firstRowFirstColumn="0" w:firstRowLastColumn="0" w:lastRowFirstColumn="0" w:lastRowLastColumn="0"/>
            </w:pPr>
          </w:p>
        </w:tc>
        <w:tc>
          <w:tcPr>
            <w:tcW w:w="1890" w:type="dxa"/>
          </w:tcPr>
          <w:p w14:paraId="66E10C06" w14:textId="77777777" w:rsidR="0017288A" w:rsidRDefault="0017288A" w:rsidP="00ED0A8E">
            <w:pPr>
              <w:cnfStyle w:val="000000000000" w:firstRow="0" w:lastRow="0" w:firstColumn="0" w:lastColumn="0" w:oddVBand="0" w:evenVBand="0" w:oddHBand="0" w:evenHBand="0" w:firstRowFirstColumn="0" w:firstRowLastColumn="0" w:lastRowFirstColumn="0" w:lastRowLastColumn="0"/>
            </w:pPr>
          </w:p>
        </w:tc>
        <w:tc>
          <w:tcPr>
            <w:tcW w:w="1525" w:type="dxa"/>
          </w:tcPr>
          <w:p w14:paraId="629723F6" w14:textId="77777777" w:rsidR="0017288A" w:rsidRDefault="0017288A" w:rsidP="00ED0A8E">
            <w:pPr>
              <w:cnfStyle w:val="000000000000" w:firstRow="0" w:lastRow="0" w:firstColumn="0" w:lastColumn="0" w:oddVBand="0" w:evenVBand="0" w:oddHBand="0" w:evenHBand="0" w:firstRowFirstColumn="0" w:firstRowLastColumn="0" w:lastRowFirstColumn="0" w:lastRowLastColumn="0"/>
            </w:pPr>
          </w:p>
        </w:tc>
      </w:tr>
      <w:tr w:rsidR="0017288A" w14:paraId="71164FE3" w14:textId="77777777" w:rsidTr="00DA03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780C1635" w14:textId="77777777" w:rsidR="0017288A" w:rsidRDefault="0017288A" w:rsidP="00ED0A8E"/>
        </w:tc>
        <w:tc>
          <w:tcPr>
            <w:tcW w:w="3330" w:type="dxa"/>
          </w:tcPr>
          <w:p w14:paraId="02BCE532" w14:textId="77777777" w:rsidR="0017288A" w:rsidRDefault="0017288A" w:rsidP="00ED0A8E">
            <w:pPr>
              <w:cnfStyle w:val="000000100000" w:firstRow="0" w:lastRow="0" w:firstColumn="0" w:lastColumn="0" w:oddVBand="0" w:evenVBand="0" w:oddHBand="1" w:evenHBand="0" w:firstRowFirstColumn="0" w:firstRowLastColumn="0" w:lastRowFirstColumn="0" w:lastRowLastColumn="0"/>
            </w:pPr>
          </w:p>
        </w:tc>
        <w:tc>
          <w:tcPr>
            <w:tcW w:w="1890" w:type="dxa"/>
          </w:tcPr>
          <w:p w14:paraId="23B15F0C" w14:textId="77777777" w:rsidR="0017288A" w:rsidRDefault="0017288A" w:rsidP="00ED0A8E">
            <w:pPr>
              <w:cnfStyle w:val="000000100000" w:firstRow="0" w:lastRow="0" w:firstColumn="0" w:lastColumn="0" w:oddVBand="0" w:evenVBand="0" w:oddHBand="1" w:evenHBand="0" w:firstRowFirstColumn="0" w:firstRowLastColumn="0" w:lastRowFirstColumn="0" w:lastRowLastColumn="0"/>
            </w:pPr>
          </w:p>
        </w:tc>
        <w:tc>
          <w:tcPr>
            <w:tcW w:w="1525" w:type="dxa"/>
          </w:tcPr>
          <w:p w14:paraId="66980575" w14:textId="77777777" w:rsidR="0017288A" w:rsidRDefault="0017288A" w:rsidP="00ED0A8E">
            <w:pPr>
              <w:cnfStyle w:val="000000100000" w:firstRow="0" w:lastRow="0" w:firstColumn="0" w:lastColumn="0" w:oddVBand="0" w:evenVBand="0" w:oddHBand="1" w:evenHBand="0" w:firstRowFirstColumn="0" w:firstRowLastColumn="0" w:lastRowFirstColumn="0" w:lastRowLastColumn="0"/>
            </w:pPr>
          </w:p>
        </w:tc>
      </w:tr>
    </w:tbl>
    <w:p w14:paraId="65AE2E27" w14:textId="04254F63" w:rsidR="00074FCD" w:rsidRPr="00704121" w:rsidRDefault="00074FCD" w:rsidP="00074FCD"/>
    <w:sectPr w:rsidR="00074FCD" w:rsidRPr="00704121">
      <w:headerReference w:type="even" r:id="rId95"/>
      <w:headerReference w:type="default" r:id="rId96"/>
      <w:footerReference w:type="even" r:id="rId97"/>
      <w:footerReference w:type="default" r:id="rId98"/>
      <w:headerReference w:type="first" r:id="rId99"/>
      <w:footerReference w:type="first" r:id="rId1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76DBBB" w14:textId="77777777" w:rsidR="00EA4540" w:rsidRDefault="00EA4540" w:rsidP="00BA110F">
      <w:r>
        <w:separator/>
      </w:r>
    </w:p>
  </w:endnote>
  <w:endnote w:type="continuationSeparator" w:id="0">
    <w:p w14:paraId="7D7FD842" w14:textId="77777777" w:rsidR="00EA4540" w:rsidRDefault="00EA4540" w:rsidP="00BA110F">
      <w:r>
        <w:continuationSeparator/>
      </w:r>
    </w:p>
  </w:endnote>
  <w:endnote w:type="continuationNotice" w:id="1">
    <w:p w14:paraId="689CEA7E" w14:textId="77777777" w:rsidR="00EA4540" w:rsidRDefault="00EA45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FC192" w14:textId="77777777" w:rsidR="00652F23" w:rsidRDefault="00652F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4613872"/>
      <w:docPartObj>
        <w:docPartGallery w:val="Page Numbers (Bottom of Page)"/>
        <w:docPartUnique/>
      </w:docPartObj>
    </w:sdtPr>
    <w:sdtEndPr>
      <w:rPr>
        <w:noProof/>
      </w:rPr>
    </w:sdtEndPr>
    <w:sdtContent>
      <w:p w14:paraId="5B796C97" w14:textId="3211B244" w:rsidR="00652F23" w:rsidRDefault="00652F23">
        <w:pPr>
          <w:pStyle w:val="Footer"/>
          <w:jc w:val="right"/>
        </w:pPr>
        <w:r>
          <w:fldChar w:fldCharType="begin"/>
        </w:r>
        <w:r>
          <w:instrText xml:space="preserve"> PAGE   \* MERGEFORMAT </w:instrText>
        </w:r>
        <w:r>
          <w:fldChar w:fldCharType="separate"/>
        </w:r>
        <w:r>
          <w:rPr>
            <w:noProof/>
          </w:rPr>
          <w:t>18</w:t>
        </w:r>
        <w:r>
          <w:rPr>
            <w:noProof/>
          </w:rPr>
          <w:fldChar w:fldCharType="end"/>
        </w:r>
      </w:p>
    </w:sdtContent>
  </w:sdt>
  <w:p w14:paraId="5C47BCD6" w14:textId="77777777" w:rsidR="00652F23" w:rsidRDefault="00652F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81E5A" w14:textId="77777777" w:rsidR="00652F23" w:rsidRDefault="00652F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351F1F" w14:textId="77777777" w:rsidR="00EA4540" w:rsidRDefault="00EA4540" w:rsidP="00BA110F">
      <w:r>
        <w:separator/>
      </w:r>
    </w:p>
  </w:footnote>
  <w:footnote w:type="continuationSeparator" w:id="0">
    <w:p w14:paraId="221D1754" w14:textId="77777777" w:rsidR="00EA4540" w:rsidRDefault="00EA4540" w:rsidP="00BA110F">
      <w:r>
        <w:continuationSeparator/>
      </w:r>
    </w:p>
  </w:footnote>
  <w:footnote w:type="continuationNotice" w:id="1">
    <w:p w14:paraId="23FB688E" w14:textId="77777777" w:rsidR="00EA4540" w:rsidRDefault="00EA45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F9131" w14:textId="77777777" w:rsidR="00652F23" w:rsidRDefault="00652F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1FF14E" w14:textId="107016E2" w:rsidR="00652F23" w:rsidRDefault="00652F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4DF61" w14:textId="77777777" w:rsidR="00652F23" w:rsidRDefault="00652F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45613"/>
    <w:multiLevelType w:val="hybridMultilevel"/>
    <w:tmpl w:val="CFD0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811AB"/>
    <w:multiLevelType w:val="hybridMultilevel"/>
    <w:tmpl w:val="9CDC37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1D048C"/>
    <w:multiLevelType w:val="hybridMultilevel"/>
    <w:tmpl w:val="5374D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E562E5"/>
    <w:multiLevelType w:val="hybridMultilevel"/>
    <w:tmpl w:val="4A923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FB55B1"/>
    <w:multiLevelType w:val="hybridMultilevel"/>
    <w:tmpl w:val="4BA69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C4D88"/>
    <w:multiLevelType w:val="hybridMultilevel"/>
    <w:tmpl w:val="2166A3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2B12B4"/>
    <w:multiLevelType w:val="hybridMultilevel"/>
    <w:tmpl w:val="F200886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F680155"/>
    <w:multiLevelType w:val="hybridMultilevel"/>
    <w:tmpl w:val="72B87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6545CE"/>
    <w:multiLevelType w:val="hybridMultilevel"/>
    <w:tmpl w:val="4888FD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DA84150"/>
    <w:multiLevelType w:val="hybridMultilevel"/>
    <w:tmpl w:val="47F26CB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2DA95A69"/>
    <w:multiLevelType w:val="multilevel"/>
    <w:tmpl w:val="66C073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83F0A91"/>
    <w:multiLevelType w:val="hybridMultilevel"/>
    <w:tmpl w:val="04E40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BB485B"/>
    <w:multiLevelType w:val="hybridMultilevel"/>
    <w:tmpl w:val="01BAA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4F6AAE"/>
    <w:multiLevelType w:val="hybridMultilevel"/>
    <w:tmpl w:val="70D63E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1E40F1C"/>
    <w:multiLevelType w:val="hybridMultilevel"/>
    <w:tmpl w:val="B5529F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78E674F"/>
    <w:multiLevelType w:val="hybridMultilevel"/>
    <w:tmpl w:val="FCD62BE2"/>
    <w:lvl w:ilvl="0" w:tplc="E108B33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5F1834"/>
    <w:multiLevelType w:val="hybridMultilevel"/>
    <w:tmpl w:val="7B9C6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C63EEA"/>
    <w:multiLevelType w:val="hybridMultilevel"/>
    <w:tmpl w:val="F200886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F2733A0"/>
    <w:multiLevelType w:val="hybridMultilevel"/>
    <w:tmpl w:val="9942ED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2F639DB"/>
    <w:multiLevelType w:val="hybridMultilevel"/>
    <w:tmpl w:val="8A7C3DB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809757B"/>
    <w:multiLevelType w:val="hybridMultilevel"/>
    <w:tmpl w:val="37DEC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F52BB1"/>
    <w:multiLevelType w:val="hybridMultilevel"/>
    <w:tmpl w:val="C04CC8C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22" w15:restartNumberingAfterBreak="0">
    <w:nsid w:val="731A75AE"/>
    <w:multiLevelType w:val="hybridMultilevel"/>
    <w:tmpl w:val="E556D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FD4F72"/>
    <w:multiLevelType w:val="hybridMultilevel"/>
    <w:tmpl w:val="9B4EAD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DAE60FB"/>
    <w:multiLevelType w:val="hybridMultilevel"/>
    <w:tmpl w:val="DCC653CE"/>
    <w:lvl w:ilvl="0" w:tplc="9A68F8F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4360424">
    <w:abstractNumId w:val="20"/>
  </w:num>
  <w:num w:numId="2" w16cid:durableId="954407182">
    <w:abstractNumId w:val="9"/>
  </w:num>
  <w:num w:numId="3" w16cid:durableId="259683953">
    <w:abstractNumId w:val="11"/>
  </w:num>
  <w:num w:numId="4" w16cid:durableId="467282247">
    <w:abstractNumId w:val="24"/>
  </w:num>
  <w:num w:numId="5" w16cid:durableId="1658143095">
    <w:abstractNumId w:val="17"/>
  </w:num>
  <w:num w:numId="6" w16cid:durableId="2072606911">
    <w:abstractNumId w:val="22"/>
  </w:num>
  <w:num w:numId="7" w16cid:durableId="2079593395">
    <w:abstractNumId w:val="23"/>
  </w:num>
  <w:num w:numId="8" w16cid:durableId="810632084">
    <w:abstractNumId w:val="15"/>
  </w:num>
  <w:num w:numId="9" w16cid:durableId="1588424032">
    <w:abstractNumId w:val="4"/>
  </w:num>
  <w:num w:numId="10" w16cid:durableId="801993991">
    <w:abstractNumId w:val="16"/>
  </w:num>
  <w:num w:numId="11" w16cid:durableId="2076051952">
    <w:abstractNumId w:val="19"/>
  </w:num>
  <w:num w:numId="12" w16cid:durableId="42099567">
    <w:abstractNumId w:val="1"/>
  </w:num>
  <w:num w:numId="13" w16cid:durableId="354039710">
    <w:abstractNumId w:val="5"/>
  </w:num>
  <w:num w:numId="14" w16cid:durableId="4599463">
    <w:abstractNumId w:val="12"/>
  </w:num>
  <w:num w:numId="15" w16cid:durableId="542910300">
    <w:abstractNumId w:val="6"/>
  </w:num>
  <w:num w:numId="16" w16cid:durableId="1130828951">
    <w:abstractNumId w:val="10"/>
  </w:num>
  <w:num w:numId="17" w16cid:durableId="16985004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212009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700265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74006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00052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742021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319750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711439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437605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910783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491658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185727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89064181">
    <w:abstractNumId w:val="13"/>
  </w:num>
  <w:num w:numId="30" w16cid:durableId="1735084256">
    <w:abstractNumId w:val="18"/>
  </w:num>
  <w:num w:numId="31" w16cid:durableId="1205950764">
    <w:abstractNumId w:val="0"/>
  </w:num>
  <w:num w:numId="32" w16cid:durableId="2043362245">
    <w:abstractNumId w:val="2"/>
  </w:num>
  <w:num w:numId="33" w16cid:durableId="233047131">
    <w:abstractNumId w:val="3"/>
  </w:num>
  <w:num w:numId="34" w16cid:durableId="1005862233">
    <w:abstractNumId w:val="7"/>
  </w:num>
  <w:num w:numId="35" w16cid:durableId="1398167714">
    <w:abstractNumId w:val="21"/>
  </w:num>
  <w:num w:numId="36" w16cid:durableId="474758432">
    <w:abstractNumId w:val="14"/>
  </w:num>
  <w:num w:numId="37" w16cid:durableId="413671150">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IzNDA0trA0M7U0s7BQ0lEKTi0uzszPAykwsawFADXbGlktAAAA"/>
  </w:docVars>
  <w:rsids>
    <w:rsidRoot w:val="000646E2"/>
    <w:rsid w:val="00006291"/>
    <w:rsid w:val="000073E7"/>
    <w:rsid w:val="00012327"/>
    <w:rsid w:val="0001316B"/>
    <w:rsid w:val="00020339"/>
    <w:rsid w:val="00020B7B"/>
    <w:rsid w:val="0002240D"/>
    <w:rsid w:val="0002334A"/>
    <w:rsid w:val="0002377D"/>
    <w:rsid w:val="000260AB"/>
    <w:rsid w:val="00030632"/>
    <w:rsid w:val="00030D03"/>
    <w:rsid w:val="00034FE7"/>
    <w:rsid w:val="000354D7"/>
    <w:rsid w:val="000433D5"/>
    <w:rsid w:val="000504D6"/>
    <w:rsid w:val="0005178D"/>
    <w:rsid w:val="00053BA5"/>
    <w:rsid w:val="00054BED"/>
    <w:rsid w:val="000617B6"/>
    <w:rsid w:val="000646E2"/>
    <w:rsid w:val="00066A80"/>
    <w:rsid w:val="000721EC"/>
    <w:rsid w:val="00073388"/>
    <w:rsid w:val="00074FCD"/>
    <w:rsid w:val="000776C0"/>
    <w:rsid w:val="00091518"/>
    <w:rsid w:val="000940DA"/>
    <w:rsid w:val="000957B7"/>
    <w:rsid w:val="00096A02"/>
    <w:rsid w:val="00097639"/>
    <w:rsid w:val="000A27F5"/>
    <w:rsid w:val="000B08B6"/>
    <w:rsid w:val="000C2990"/>
    <w:rsid w:val="000D0557"/>
    <w:rsid w:val="000D7336"/>
    <w:rsid w:val="000E355A"/>
    <w:rsid w:val="000E418B"/>
    <w:rsid w:val="000E44D8"/>
    <w:rsid w:val="000F0F19"/>
    <w:rsid w:val="000F49B1"/>
    <w:rsid w:val="00101191"/>
    <w:rsid w:val="001013E2"/>
    <w:rsid w:val="00101C0E"/>
    <w:rsid w:val="00103910"/>
    <w:rsid w:val="001045AD"/>
    <w:rsid w:val="00106837"/>
    <w:rsid w:val="00114BCC"/>
    <w:rsid w:val="00135A0B"/>
    <w:rsid w:val="00136277"/>
    <w:rsid w:val="00146288"/>
    <w:rsid w:val="00152F5C"/>
    <w:rsid w:val="001647D8"/>
    <w:rsid w:val="001704AB"/>
    <w:rsid w:val="0017288A"/>
    <w:rsid w:val="00180378"/>
    <w:rsid w:val="001825A1"/>
    <w:rsid w:val="001827CB"/>
    <w:rsid w:val="0018505D"/>
    <w:rsid w:val="00186130"/>
    <w:rsid w:val="00191B1D"/>
    <w:rsid w:val="00192915"/>
    <w:rsid w:val="001B133F"/>
    <w:rsid w:val="001B29DE"/>
    <w:rsid w:val="001B2AA5"/>
    <w:rsid w:val="001C7453"/>
    <w:rsid w:val="001D38B5"/>
    <w:rsid w:val="001D588D"/>
    <w:rsid w:val="001D6D7F"/>
    <w:rsid w:val="001F3982"/>
    <w:rsid w:val="001F3A33"/>
    <w:rsid w:val="001F40C1"/>
    <w:rsid w:val="002045C5"/>
    <w:rsid w:val="00207BAD"/>
    <w:rsid w:val="002275AC"/>
    <w:rsid w:val="00231CE6"/>
    <w:rsid w:val="00233FA3"/>
    <w:rsid w:val="0023468D"/>
    <w:rsid w:val="00234876"/>
    <w:rsid w:val="00240B6B"/>
    <w:rsid w:val="00241161"/>
    <w:rsid w:val="002661ED"/>
    <w:rsid w:val="00267C5F"/>
    <w:rsid w:val="00272B84"/>
    <w:rsid w:val="00274230"/>
    <w:rsid w:val="00277279"/>
    <w:rsid w:val="00281404"/>
    <w:rsid w:val="002848A7"/>
    <w:rsid w:val="00286FB2"/>
    <w:rsid w:val="002941BF"/>
    <w:rsid w:val="002A4A32"/>
    <w:rsid w:val="002A4C78"/>
    <w:rsid w:val="002A74E4"/>
    <w:rsid w:val="002A7701"/>
    <w:rsid w:val="002B0D28"/>
    <w:rsid w:val="002C15EE"/>
    <w:rsid w:val="002C4392"/>
    <w:rsid w:val="002C766C"/>
    <w:rsid w:val="002D1516"/>
    <w:rsid w:val="002E038A"/>
    <w:rsid w:val="002E1E23"/>
    <w:rsid w:val="002E25C7"/>
    <w:rsid w:val="002E4B68"/>
    <w:rsid w:val="002E6129"/>
    <w:rsid w:val="002F0D5B"/>
    <w:rsid w:val="00300213"/>
    <w:rsid w:val="00305F36"/>
    <w:rsid w:val="00306D88"/>
    <w:rsid w:val="0031083F"/>
    <w:rsid w:val="00320585"/>
    <w:rsid w:val="00327FA4"/>
    <w:rsid w:val="0033148C"/>
    <w:rsid w:val="00337D8C"/>
    <w:rsid w:val="00341DAB"/>
    <w:rsid w:val="00350ED4"/>
    <w:rsid w:val="003517C0"/>
    <w:rsid w:val="0035257D"/>
    <w:rsid w:val="003557E6"/>
    <w:rsid w:val="00356596"/>
    <w:rsid w:val="003617FC"/>
    <w:rsid w:val="00367786"/>
    <w:rsid w:val="00370D7A"/>
    <w:rsid w:val="00374937"/>
    <w:rsid w:val="00375AF5"/>
    <w:rsid w:val="00376A73"/>
    <w:rsid w:val="00382086"/>
    <w:rsid w:val="00384FCA"/>
    <w:rsid w:val="00385396"/>
    <w:rsid w:val="00385B08"/>
    <w:rsid w:val="0039364F"/>
    <w:rsid w:val="003939EC"/>
    <w:rsid w:val="003A31E6"/>
    <w:rsid w:val="003A5F5A"/>
    <w:rsid w:val="003B10E8"/>
    <w:rsid w:val="003B2053"/>
    <w:rsid w:val="003B21A4"/>
    <w:rsid w:val="003B5365"/>
    <w:rsid w:val="003C0535"/>
    <w:rsid w:val="003C7C15"/>
    <w:rsid w:val="003C7E46"/>
    <w:rsid w:val="003D5555"/>
    <w:rsid w:val="003D7A27"/>
    <w:rsid w:val="003E5296"/>
    <w:rsid w:val="003E69E7"/>
    <w:rsid w:val="003E6F7C"/>
    <w:rsid w:val="003E7CF6"/>
    <w:rsid w:val="003F259E"/>
    <w:rsid w:val="003F4737"/>
    <w:rsid w:val="00401FF1"/>
    <w:rsid w:val="00402905"/>
    <w:rsid w:val="00403366"/>
    <w:rsid w:val="00405D32"/>
    <w:rsid w:val="00407BD7"/>
    <w:rsid w:val="004104D7"/>
    <w:rsid w:val="00411DED"/>
    <w:rsid w:val="00416311"/>
    <w:rsid w:val="004212C9"/>
    <w:rsid w:val="00422DBF"/>
    <w:rsid w:val="00434120"/>
    <w:rsid w:val="00434A11"/>
    <w:rsid w:val="00444E4C"/>
    <w:rsid w:val="004503B0"/>
    <w:rsid w:val="00454F0C"/>
    <w:rsid w:val="004618AC"/>
    <w:rsid w:val="00461D9F"/>
    <w:rsid w:val="004712AA"/>
    <w:rsid w:val="004769EC"/>
    <w:rsid w:val="00485118"/>
    <w:rsid w:val="00485FAF"/>
    <w:rsid w:val="00487AEC"/>
    <w:rsid w:val="004A67E5"/>
    <w:rsid w:val="004B22E1"/>
    <w:rsid w:val="004B2CB4"/>
    <w:rsid w:val="004B473B"/>
    <w:rsid w:val="004C4D13"/>
    <w:rsid w:val="004C631A"/>
    <w:rsid w:val="004D4B7E"/>
    <w:rsid w:val="004D51C4"/>
    <w:rsid w:val="004D5A12"/>
    <w:rsid w:val="004E24F9"/>
    <w:rsid w:val="004E2D8F"/>
    <w:rsid w:val="004E4065"/>
    <w:rsid w:val="004E57D5"/>
    <w:rsid w:val="004F06B6"/>
    <w:rsid w:val="004F0D3A"/>
    <w:rsid w:val="004F35AA"/>
    <w:rsid w:val="004F5B65"/>
    <w:rsid w:val="00512FDB"/>
    <w:rsid w:val="00516FC9"/>
    <w:rsid w:val="00524266"/>
    <w:rsid w:val="005404D4"/>
    <w:rsid w:val="005503CC"/>
    <w:rsid w:val="005614F1"/>
    <w:rsid w:val="005661CA"/>
    <w:rsid w:val="00567EE8"/>
    <w:rsid w:val="00570F83"/>
    <w:rsid w:val="0057385D"/>
    <w:rsid w:val="00574F8F"/>
    <w:rsid w:val="00577F71"/>
    <w:rsid w:val="00591667"/>
    <w:rsid w:val="0059628C"/>
    <w:rsid w:val="00596303"/>
    <w:rsid w:val="005A150E"/>
    <w:rsid w:val="005B110C"/>
    <w:rsid w:val="005B165E"/>
    <w:rsid w:val="005C08A3"/>
    <w:rsid w:val="005C0979"/>
    <w:rsid w:val="005C1734"/>
    <w:rsid w:val="005C1980"/>
    <w:rsid w:val="005C419C"/>
    <w:rsid w:val="005C4EAC"/>
    <w:rsid w:val="005C528D"/>
    <w:rsid w:val="005C5483"/>
    <w:rsid w:val="005C7217"/>
    <w:rsid w:val="005C7705"/>
    <w:rsid w:val="005D0500"/>
    <w:rsid w:val="005D0616"/>
    <w:rsid w:val="005D680E"/>
    <w:rsid w:val="005E1F0A"/>
    <w:rsid w:val="005F6645"/>
    <w:rsid w:val="00603433"/>
    <w:rsid w:val="006051EB"/>
    <w:rsid w:val="0060738B"/>
    <w:rsid w:val="00613A30"/>
    <w:rsid w:val="006268BA"/>
    <w:rsid w:val="006268F7"/>
    <w:rsid w:val="00626EB2"/>
    <w:rsid w:val="00637D46"/>
    <w:rsid w:val="00643BBD"/>
    <w:rsid w:val="00645252"/>
    <w:rsid w:val="00646C59"/>
    <w:rsid w:val="00651047"/>
    <w:rsid w:val="0065230D"/>
    <w:rsid w:val="00652F23"/>
    <w:rsid w:val="00653241"/>
    <w:rsid w:val="00654D97"/>
    <w:rsid w:val="00661F17"/>
    <w:rsid w:val="006674CF"/>
    <w:rsid w:val="006702F2"/>
    <w:rsid w:val="0067041F"/>
    <w:rsid w:val="006713A9"/>
    <w:rsid w:val="00690162"/>
    <w:rsid w:val="0069781D"/>
    <w:rsid w:val="006A73C1"/>
    <w:rsid w:val="006A768A"/>
    <w:rsid w:val="006B45AC"/>
    <w:rsid w:val="006C4069"/>
    <w:rsid w:val="006C5296"/>
    <w:rsid w:val="006C6D8B"/>
    <w:rsid w:val="006C7C84"/>
    <w:rsid w:val="006D0070"/>
    <w:rsid w:val="006D04E6"/>
    <w:rsid w:val="006D3833"/>
    <w:rsid w:val="006D3D74"/>
    <w:rsid w:val="006D669C"/>
    <w:rsid w:val="006D7115"/>
    <w:rsid w:val="006F212B"/>
    <w:rsid w:val="006F3168"/>
    <w:rsid w:val="006F316F"/>
    <w:rsid w:val="007000F0"/>
    <w:rsid w:val="00700914"/>
    <w:rsid w:val="00704121"/>
    <w:rsid w:val="00705D71"/>
    <w:rsid w:val="007143D3"/>
    <w:rsid w:val="00725942"/>
    <w:rsid w:val="00726C6B"/>
    <w:rsid w:val="00727580"/>
    <w:rsid w:val="00730783"/>
    <w:rsid w:val="00732046"/>
    <w:rsid w:val="007324C7"/>
    <w:rsid w:val="00732B50"/>
    <w:rsid w:val="00740EEC"/>
    <w:rsid w:val="0074170A"/>
    <w:rsid w:val="00741739"/>
    <w:rsid w:val="00742F17"/>
    <w:rsid w:val="007513C0"/>
    <w:rsid w:val="00756DE5"/>
    <w:rsid w:val="007614FE"/>
    <w:rsid w:val="00761F99"/>
    <w:rsid w:val="007629F1"/>
    <w:rsid w:val="0076380F"/>
    <w:rsid w:val="00771157"/>
    <w:rsid w:val="0077195B"/>
    <w:rsid w:val="007758B4"/>
    <w:rsid w:val="007803B5"/>
    <w:rsid w:val="007833FC"/>
    <w:rsid w:val="0079736E"/>
    <w:rsid w:val="007A79C8"/>
    <w:rsid w:val="007B1406"/>
    <w:rsid w:val="007B1B17"/>
    <w:rsid w:val="007B3551"/>
    <w:rsid w:val="007B4C63"/>
    <w:rsid w:val="007B72CF"/>
    <w:rsid w:val="007C491C"/>
    <w:rsid w:val="007C72A8"/>
    <w:rsid w:val="007C74C5"/>
    <w:rsid w:val="007D1202"/>
    <w:rsid w:val="007E07C9"/>
    <w:rsid w:val="007E4B4A"/>
    <w:rsid w:val="007E59DE"/>
    <w:rsid w:val="007F4D72"/>
    <w:rsid w:val="008119DC"/>
    <w:rsid w:val="0082355C"/>
    <w:rsid w:val="00826DC6"/>
    <w:rsid w:val="00833F61"/>
    <w:rsid w:val="00835031"/>
    <w:rsid w:val="0083569A"/>
    <w:rsid w:val="00835EE8"/>
    <w:rsid w:val="00844245"/>
    <w:rsid w:val="00845C86"/>
    <w:rsid w:val="008471FE"/>
    <w:rsid w:val="00850525"/>
    <w:rsid w:val="0085207F"/>
    <w:rsid w:val="00855DEC"/>
    <w:rsid w:val="00857B24"/>
    <w:rsid w:val="00861CC4"/>
    <w:rsid w:val="00865415"/>
    <w:rsid w:val="00865C9E"/>
    <w:rsid w:val="00867300"/>
    <w:rsid w:val="00871367"/>
    <w:rsid w:val="0087192F"/>
    <w:rsid w:val="0088309A"/>
    <w:rsid w:val="00885C38"/>
    <w:rsid w:val="008979F7"/>
    <w:rsid w:val="008A261B"/>
    <w:rsid w:val="008A526E"/>
    <w:rsid w:val="008B0633"/>
    <w:rsid w:val="008B3200"/>
    <w:rsid w:val="008B6A24"/>
    <w:rsid w:val="008C1BB2"/>
    <w:rsid w:val="008C5B31"/>
    <w:rsid w:val="008C6C55"/>
    <w:rsid w:val="008D0DA4"/>
    <w:rsid w:val="008D328D"/>
    <w:rsid w:val="008D689E"/>
    <w:rsid w:val="008D78BA"/>
    <w:rsid w:val="008D78C4"/>
    <w:rsid w:val="008D795C"/>
    <w:rsid w:val="008E4921"/>
    <w:rsid w:val="008E4AC4"/>
    <w:rsid w:val="008E55BF"/>
    <w:rsid w:val="009034D1"/>
    <w:rsid w:val="009047BC"/>
    <w:rsid w:val="00904D0F"/>
    <w:rsid w:val="00910241"/>
    <w:rsid w:val="009132D5"/>
    <w:rsid w:val="00924DA5"/>
    <w:rsid w:val="00927B27"/>
    <w:rsid w:val="00933F3A"/>
    <w:rsid w:val="00945985"/>
    <w:rsid w:val="00946995"/>
    <w:rsid w:val="00946BFC"/>
    <w:rsid w:val="00950900"/>
    <w:rsid w:val="0095270D"/>
    <w:rsid w:val="009528E2"/>
    <w:rsid w:val="0095304C"/>
    <w:rsid w:val="00955BD8"/>
    <w:rsid w:val="009574F3"/>
    <w:rsid w:val="00967D10"/>
    <w:rsid w:val="00967F36"/>
    <w:rsid w:val="0097123A"/>
    <w:rsid w:val="00974302"/>
    <w:rsid w:val="00980D0A"/>
    <w:rsid w:val="00994802"/>
    <w:rsid w:val="00996B13"/>
    <w:rsid w:val="009A40E3"/>
    <w:rsid w:val="009A4632"/>
    <w:rsid w:val="009B33C4"/>
    <w:rsid w:val="009B352D"/>
    <w:rsid w:val="009B5B2E"/>
    <w:rsid w:val="009C1703"/>
    <w:rsid w:val="009C37E4"/>
    <w:rsid w:val="009C6160"/>
    <w:rsid w:val="009C6981"/>
    <w:rsid w:val="009D5696"/>
    <w:rsid w:val="009E0A48"/>
    <w:rsid w:val="009E2DB3"/>
    <w:rsid w:val="009E3CCA"/>
    <w:rsid w:val="009F084D"/>
    <w:rsid w:val="009F37B4"/>
    <w:rsid w:val="00A015B4"/>
    <w:rsid w:val="00A0499F"/>
    <w:rsid w:val="00A106C6"/>
    <w:rsid w:val="00A1680B"/>
    <w:rsid w:val="00A16B73"/>
    <w:rsid w:val="00A205F9"/>
    <w:rsid w:val="00A2210E"/>
    <w:rsid w:val="00A232C6"/>
    <w:rsid w:val="00A2499A"/>
    <w:rsid w:val="00A249F5"/>
    <w:rsid w:val="00A31E2B"/>
    <w:rsid w:val="00A402C1"/>
    <w:rsid w:val="00A4301F"/>
    <w:rsid w:val="00A51785"/>
    <w:rsid w:val="00A531E7"/>
    <w:rsid w:val="00A56883"/>
    <w:rsid w:val="00A56973"/>
    <w:rsid w:val="00A5737E"/>
    <w:rsid w:val="00A6345C"/>
    <w:rsid w:val="00A67124"/>
    <w:rsid w:val="00A7289C"/>
    <w:rsid w:val="00A77801"/>
    <w:rsid w:val="00A77F9F"/>
    <w:rsid w:val="00A8121F"/>
    <w:rsid w:val="00A81907"/>
    <w:rsid w:val="00A90165"/>
    <w:rsid w:val="00A91C07"/>
    <w:rsid w:val="00A91D53"/>
    <w:rsid w:val="00A9204E"/>
    <w:rsid w:val="00A942C1"/>
    <w:rsid w:val="00A958F3"/>
    <w:rsid w:val="00A96242"/>
    <w:rsid w:val="00AA20F6"/>
    <w:rsid w:val="00AA27D5"/>
    <w:rsid w:val="00AA49F4"/>
    <w:rsid w:val="00AB00D5"/>
    <w:rsid w:val="00AB48AE"/>
    <w:rsid w:val="00AB716F"/>
    <w:rsid w:val="00AC1840"/>
    <w:rsid w:val="00AC2511"/>
    <w:rsid w:val="00AC2943"/>
    <w:rsid w:val="00AD02E1"/>
    <w:rsid w:val="00AF3AAF"/>
    <w:rsid w:val="00AF78F3"/>
    <w:rsid w:val="00AF7D0A"/>
    <w:rsid w:val="00B02A14"/>
    <w:rsid w:val="00B30FB9"/>
    <w:rsid w:val="00B36EB3"/>
    <w:rsid w:val="00B409C4"/>
    <w:rsid w:val="00B50211"/>
    <w:rsid w:val="00B53A25"/>
    <w:rsid w:val="00B551A9"/>
    <w:rsid w:val="00B60696"/>
    <w:rsid w:val="00B60B7C"/>
    <w:rsid w:val="00B60DEA"/>
    <w:rsid w:val="00B61153"/>
    <w:rsid w:val="00B6441C"/>
    <w:rsid w:val="00B81E58"/>
    <w:rsid w:val="00B829B1"/>
    <w:rsid w:val="00B82F8A"/>
    <w:rsid w:val="00B836CC"/>
    <w:rsid w:val="00B84A40"/>
    <w:rsid w:val="00B84F59"/>
    <w:rsid w:val="00B90327"/>
    <w:rsid w:val="00BA110F"/>
    <w:rsid w:val="00BA2177"/>
    <w:rsid w:val="00BA49F7"/>
    <w:rsid w:val="00BB46F8"/>
    <w:rsid w:val="00BB7A01"/>
    <w:rsid w:val="00BB7A5F"/>
    <w:rsid w:val="00BC0045"/>
    <w:rsid w:val="00BC05F6"/>
    <w:rsid w:val="00BC0BDC"/>
    <w:rsid w:val="00BD1AC0"/>
    <w:rsid w:val="00BD304E"/>
    <w:rsid w:val="00BD5F30"/>
    <w:rsid w:val="00BD7824"/>
    <w:rsid w:val="00BE7268"/>
    <w:rsid w:val="00BE7AE3"/>
    <w:rsid w:val="00BF1E7C"/>
    <w:rsid w:val="00BF3FC0"/>
    <w:rsid w:val="00BF4075"/>
    <w:rsid w:val="00C03260"/>
    <w:rsid w:val="00C05258"/>
    <w:rsid w:val="00C05C9F"/>
    <w:rsid w:val="00C060AE"/>
    <w:rsid w:val="00C16EA4"/>
    <w:rsid w:val="00C1722E"/>
    <w:rsid w:val="00C20981"/>
    <w:rsid w:val="00C4169B"/>
    <w:rsid w:val="00C416D5"/>
    <w:rsid w:val="00C41EBC"/>
    <w:rsid w:val="00C4771F"/>
    <w:rsid w:val="00C52C1F"/>
    <w:rsid w:val="00C70273"/>
    <w:rsid w:val="00C741C2"/>
    <w:rsid w:val="00C75BB0"/>
    <w:rsid w:val="00C76481"/>
    <w:rsid w:val="00C76B58"/>
    <w:rsid w:val="00C83862"/>
    <w:rsid w:val="00C86DCA"/>
    <w:rsid w:val="00C93AFA"/>
    <w:rsid w:val="00C93BE5"/>
    <w:rsid w:val="00CA027B"/>
    <w:rsid w:val="00CE210D"/>
    <w:rsid w:val="00CF12AB"/>
    <w:rsid w:val="00D04D30"/>
    <w:rsid w:val="00D06105"/>
    <w:rsid w:val="00D0633D"/>
    <w:rsid w:val="00D10D7A"/>
    <w:rsid w:val="00D15FDA"/>
    <w:rsid w:val="00D20B5F"/>
    <w:rsid w:val="00D21E93"/>
    <w:rsid w:val="00D22FE9"/>
    <w:rsid w:val="00D31FD4"/>
    <w:rsid w:val="00D41256"/>
    <w:rsid w:val="00D426CF"/>
    <w:rsid w:val="00D43E4D"/>
    <w:rsid w:val="00D45AF5"/>
    <w:rsid w:val="00D46970"/>
    <w:rsid w:val="00D46D89"/>
    <w:rsid w:val="00D47F6E"/>
    <w:rsid w:val="00D5422C"/>
    <w:rsid w:val="00D55C04"/>
    <w:rsid w:val="00D611E8"/>
    <w:rsid w:val="00D6380F"/>
    <w:rsid w:val="00D6617F"/>
    <w:rsid w:val="00D717BB"/>
    <w:rsid w:val="00D83B01"/>
    <w:rsid w:val="00D9248F"/>
    <w:rsid w:val="00D945CC"/>
    <w:rsid w:val="00D95998"/>
    <w:rsid w:val="00DA0390"/>
    <w:rsid w:val="00DB39F9"/>
    <w:rsid w:val="00DB73CD"/>
    <w:rsid w:val="00DC4BC1"/>
    <w:rsid w:val="00DC7E81"/>
    <w:rsid w:val="00DD263D"/>
    <w:rsid w:val="00DD5D48"/>
    <w:rsid w:val="00DE1713"/>
    <w:rsid w:val="00DE1909"/>
    <w:rsid w:val="00DE3940"/>
    <w:rsid w:val="00DE42FA"/>
    <w:rsid w:val="00DE452C"/>
    <w:rsid w:val="00DE4D3A"/>
    <w:rsid w:val="00DF25EC"/>
    <w:rsid w:val="00E00977"/>
    <w:rsid w:val="00E01DC8"/>
    <w:rsid w:val="00E02F09"/>
    <w:rsid w:val="00E03DB9"/>
    <w:rsid w:val="00E0422D"/>
    <w:rsid w:val="00E05AC1"/>
    <w:rsid w:val="00E11FC3"/>
    <w:rsid w:val="00E20EC9"/>
    <w:rsid w:val="00E2525E"/>
    <w:rsid w:val="00E25EBA"/>
    <w:rsid w:val="00E30E46"/>
    <w:rsid w:val="00E32D30"/>
    <w:rsid w:val="00E37D84"/>
    <w:rsid w:val="00E4218C"/>
    <w:rsid w:val="00E45D72"/>
    <w:rsid w:val="00E54003"/>
    <w:rsid w:val="00E5448A"/>
    <w:rsid w:val="00E552C3"/>
    <w:rsid w:val="00E5656C"/>
    <w:rsid w:val="00E6398E"/>
    <w:rsid w:val="00E730CB"/>
    <w:rsid w:val="00E7367B"/>
    <w:rsid w:val="00E7377F"/>
    <w:rsid w:val="00E83B4A"/>
    <w:rsid w:val="00E87EDC"/>
    <w:rsid w:val="00E94B9D"/>
    <w:rsid w:val="00EA4540"/>
    <w:rsid w:val="00EA4C22"/>
    <w:rsid w:val="00EB1E05"/>
    <w:rsid w:val="00EC1618"/>
    <w:rsid w:val="00EC32C5"/>
    <w:rsid w:val="00ED0787"/>
    <w:rsid w:val="00ED0A8E"/>
    <w:rsid w:val="00ED12E8"/>
    <w:rsid w:val="00ED43D2"/>
    <w:rsid w:val="00ED6506"/>
    <w:rsid w:val="00EE12E9"/>
    <w:rsid w:val="00EF267C"/>
    <w:rsid w:val="00EF2966"/>
    <w:rsid w:val="00F005E4"/>
    <w:rsid w:val="00F022F0"/>
    <w:rsid w:val="00F02817"/>
    <w:rsid w:val="00F03A26"/>
    <w:rsid w:val="00F04752"/>
    <w:rsid w:val="00F073AF"/>
    <w:rsid w:val="00F119BC"/>
    <w:rsid w:val="00F1423F"/>
    <w:rsid w:val="00F20A04"/>
    <w:rsid w:val="00F25A11"/>
    <w:rsid w:val="00F35C37"/>
    <w:rsid w:val="00F37E8C"/>
    <w:rsid w:val="00F44541"/>
    <w:rsid w:val="00F45767"/>
    <w:rsid w:val="00F50CDF"/>
    <w:rsid w:val="00F535F1"/>
    <w:rsid w:val="00F62675"/>
    <w:rsid w:val="00F64EFD"/>
    <w:rsid w:val="00F65013"/>
    <w:rsid w:val="00F72151"/>
    <w:rsid w:val="00F75F96"/>
    <w:rsid w:val="00F8435D"/>
    <w:rsid w:val="00F84469"/>
    <w:rsid w:val="00F91896"/>
    <w:rsid w:val="00F938AB"/>
    <w:rsid w:val="00F94D90"/>
    <w:rsid w:val="00F95673"/>
    <w:rsid w:val="00FA3D88"/>
    <w:rsid w:val="00FB0ACE"/>
    <w:rsid w:val="00FB21AC"/>
    <w:rsid w:val="00FB40B2"/>
    <w:rsid w:val="00FC0388"/>
    <w:rsid w:val="00FD2895"/>
    <w:rsid w:val="00FD6EE4"/>
    <w:rsid w:val="00FD70EA"/>
    <w:rsid w:val="00FE4C36"/>
    <w:rsid w:val="00FF2387"/>
    <w:rsid w:val="00FF7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71046"/>
  <w15:chartTrackingRefBased/>
  <w15:docId w15:val="{93751F2A-8505-4AFD-8FD6-028BEE667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BCC"/>
  </w:style>
  <w:style w:type="paragraph" w:styleId="Heading1">
    <w:name w:val="heading 1"/>
    <w:basedOn w:val="Normal"/>
    <w:next w:val="Normal"/>
    <w:link w:val="Heading1Char"/>
    <w:uiPriority w:val="9"/>
    <w:qFormat/>
    <w:rsid w:val="00114BCC"/>
    <w:pPr>
      <w:keepNext/>
      <w:keepLines/>
      <w:spacing w:before="240"/>
      <w:outlineLvl w:val="0"/>
    </w:pPr>
    <w:rPr>
      <w:rFonts w:asciiTheme="majorHAnsi" w:eastAsiaTheme="majorEastAsia" w:hAnsiTheme="majorHAnsi" w:cstheme="majorBidi"/>
      <w:b/>
      <w:color w:val="2A6357"/>
      <w:sz w:val="32"/>
      <w:szCs w:val="32"/>
    </w:rPr>
  </w:style>
  <w:style w:type="paragraph" w:styleId="Heading2">
    <w:name w:val="heading 2"/>
    <w:basedOn w:val="Normal"/>
    <w:next w:val="Normal"/>
    <w:link w:val="Heading2Char"/>
    <w:uiPriority w:val="9"/>
    <w:unhideWhenUsed/>
    <w:qFormat/>
    <w:rsid w:val="00ED43D2"/>
    <w:pPr>
      <w:keepNext/>
      <w:keepLines/>
      <w:spacing w:before="40"/>
      <w:outlineLvl w:val="1"/>
    </w:pPr>
    <w:rPr>
      <w:rFonts w:asciiTheme="majorHAnsi" w:eastAsiaTheme="majorEastAsia" w:hAnsiTheme="majorHAnsi" w:cstheme="majorBidi"/>
      <w:color w:val="03617A"/>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BCC"/>
    <w:rPr>
      <w:rFonts w:asciiTheme="majorHAnsi" w:eastAsiaTheme="majorEastAsia" w:hAnsiTheme="majorHAnsi" w:cstheme="majorBidi"/>
      <w:b/>
      <w:color w:val="2A6357"/>
      <w:sz w:val="32"/>
      <w:szCs w:val="32"/>
    </w:rPr>
  </w:style>
  <w:style w:type="character" w:customStyle="1" w:styleId="Heading2Char">
    <w:name w:val="Heading 2 Char"/>
    <w:basedOn w:val="DefaultParagraphFont"/>
    <w:link w:val="Heading2"/>
    <w:uiPriority w:val="9"/>
    <w:rsid w:val="00ED43D2"/>
    <w:rPr>
      <w:rFonts w:asciiTheme="majorHAnsi" w:eastAsiaTheme="majorEastAsia" w:hAnsiTheme="majorHAnsi" w:cstheme="majorBidi"/>
      <w:color w:val="03617A"/>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rsid w:val="003E69E7"/>
    <w:pPr>
      <w:contextualSpacing/>
    </w:pPr>
    <w:rPr>
      <w:rFonts w:asciiTheme="majorHAnsi" w:eastAsiaTheme="majorEastAsia" w:hAnsiTheme="majorHAnsi" w:cstheme="majorBidi"/>
      <w:color w:val="1C365F"/>
      <w:spacing w:val="-10"/>
      <w:kern w:val="28"/>
      <w:sz w:val="56"/>
      <w:szCs w:val="56"/>
    </w:rPr>
  </w:style>
  <w:style w:type="character" w:customStyle="1" w:styleId="TitleChar">
    <w:name w:val="Title Char"/>
    <w:basedOn w:val="DefaultParagraphFont"/>
    <w:link w:val="Title"/>
    <w:uiPriority w:val="10"/>
    <w:rsid w:val="003E69E7"/>
    <w:rPr>
      <w:rFonts w:asciiTheme="majorHAnsi" w:eastAsiaTheme="majorEastAsia" w:hAnsiTheme="majorHAnsi" w:cstheme="majorBidi"/>
      <w:color w:val="1C365F"/>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ED43D2"/>
    <w:rPr>
      <w:color w:val="03617A"/>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character" w:customStyle="1" w:styleId="UnresolvedMention1">
    <w:name w:val="Unresolved Mention1"/>
    <w:basedOn w:val="DefaultParagraphFont"/>
    <w:uiPriority w:val="99"/>
    <w:semiHidden/>
    <w:unhideWhenUsed/>
    <w:rsid w:val="00135A0B"/>
    <w:rPr>
      <w:color w:val="605E5C"/>
      <w:shd w:val="clear" w:color="auto" w:fill="E1DFDD"/>
    </w:rPr>
  </w:style>
  <w:style w:type="paragraph" w:styleId="ListParagraph">
    <w:name w:val="List Paragraph"/>
    <w:basedOn w:val="Normal"/>
    <w:uiPriority w:val="34"/>
    <w:unhideWhenUsed/>
    <w:qFormat/>
    <w:rsid w:val="00135A0B"/>
    <w:pPr>
      <w:ind w:left="720"/>
      <w:contextualSpacing/>
    </w:pPr>
  </w:style>
  <w:style w:type="paragraph" w:styleId="TOCHeading">
    <w:name w:val="TOC Heading"/>
    <w:basedOn w:val="Heading1"/>
    <w:next w:val="Normal"/>
    <w:uiPriority w:val="39"/>
    <w:unhideWhenUsed/>
    <w:qFormat/>
    <w:rsid w:val="00337D8C"/>
    <w:pPr>
      <w:spacing w:line="259" w:lineRule="auto"/>
      <w:outlineLvl w:val="9"/>
    </w:pPr>
    <w:rPr>
      <w:color w:val="2E74B5" w:themeColor="accent1" w:themeShade="BF"/>
    </w:rPr>
  </w:style>
  <w:style w:type="paragraph" w:styleId="TOC1">
    <w:name w:val="toc 1"/>
    <w:basedOn w:val="Normal"/>
    <w:next w:val="Normal"/>
    <w:autoRedefine/>
    <w:uiPriority w:val="39"/>
    <w:unhideWhenUsed/>
    <w:rsid w:val="00337D8C"/>
    <w:pPr>
      <w:spacing w:after="100"/>
    </w:pPr>
  </w:style>
  <w:style w:type="paragraph" w:styleId="TOC2">
    <w:name w:val="toc 2"/>
    <w:basedOn w:val="Normal"/>
    <w:next w:val="Normal"/>
    <w:autoRedefine/>
    <w:uiPriority w:val="39"/>
    <w:unhideWhenUsed/>
    <w:rsid w:val="008E4AC4"/>
    <w:pPr>
      <w:spacing w:after="100"/>
      <w:ind w:left="220"/>
    </w:pPr>
  </w:style>
  <w:style w:type="paragraph" w:styleId="TOC3">
    <w:name w:val="toc 3"/>
    <w:basedOn w:val="Normal"/>
    <w:next w:val="Normal"/>
    <w:autoRedefine/>
    <w:uiPriority w:val="39"/>
    <w:unhideWhenUsed/>
    <w:rsid w:val="008E4AC4"/>
    <w:pPr>
      <w:spacing w:after="100"/>
      <w:ind w:left="440"/>
    </w:pPr>
  </w:style>
  <w:style w:type="table" w:styleId="TableGrid">
    <w:name w:val="Table Grid"/>
    <w:basedOn w:val="TableNormal"/>
    <w:uiPriority w:val="39"/>
    <w:rsid w:val="00DF25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D2ED"/>
      </w:tcPr>
    </w:tblStylePr>
  </w:style>
  <w:style w:type="paragraph" w:styleId="Revision">
    <w:name w:val="Revision"/>
    <w:hidden/>
    <w:uiPriority w:val="99"/>
    <w:semiHidden/>
    <w:rsid w:val="004D5A12"/>
  </w:style>
  <w:style w:type="paragraph" w:styleId="NormalWeb">
    <w:name w:val="Normal (Web)"/>
    <w:basedOn w:val="Normal"/>
    <w:uiPriority w:val="99"/>
    <w:unhideWhenUsed/>
    <w:rsid w:val="00B81E58"/>
    <w:pPr>
      <w:spacing w:before="100" w:beforeAutospacing="1" w:after="100" w:afterAutospacing="1"/>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300213"/>
    <w:rPr>
      <w:color w:val="605E5C"/>
      <w:shd w:val="clear" w:color="auto" w:fill="E1DFDD"/>
    </w:rPr>
  </w:style>
  <w:style w:type="character" w:customStyle="1" w:styleId="UnresolvedMention3">
    <w:name w:val="Unresolved Mention3"/>
    <w:basedOn w:val="DefaultParagraphFont"/>
    <w:uiPriority w:val="99"/>
    <w:semiHidden/>
    <w:unhideWhenUsed/>
    <w:rsid w:val="007513C0"/>
    <w:rPr>
      <w:color w:val="605E5C"/>
      <w:shd w:val="clear" w:color="auto" w:fill="E1DFDD"/>
    </w:rPr>
  </w:style>
  <w:style w:type="character" w:customStyle="1" w:styleId="UnresolvedMention4">
    <w:name w:val="Unresolved Mention4"/>
    <w:basedOn w:val="DefaultParagraphFont"/>
    <w:uiPriority w:val="99"/>
    <w:semiHidden/>
    <w:unhideWhenUsed/>
    <w:rsid w:val="00D06105"/>
    <w:rPr>
      <w:color w:val="605E5C"/>
      <w:shd w:val="clear" w:color="auto" w:fill="E1DFDD"/>
    </w:rPr>
  </w:style>
  <w:style w:type="paragraph" w:customStyle="1" w:styleId="pf0">
    <w:name w:val="pf0"/>
    <w:basedOn w:val="Normal"/>
    <w:rsid w:val="0017288A"/>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17288A"/>
    <w:rPr>
      <w:rFonts w:ascii="Segoe UI" w:hAnsi="Segoe UI" w:cs="Segoe UI" w:hint="default"/>
      <w:sz w:val="18"/>
      <w:szCs w:val="18"/>
    </w:rPr>
  </w:style>
  <w:style w:type="character" w:customStyle="1" w:styleId="UnresolvedMention5">
    <w:name w:val="Unresolved Mention5"/>
    <w:basedOn w:val="DefaultParagraphFont"/>
    <w:uiPriority w:val="99"/>
    <w:semiHidden/>
    <w:unhideWhenUsed/>
    <w:rsid w:val="00ED0787"/>
    <w:rPr>
      <w:color w:val="605E5C"/>
      <w:shd w:val="clear" w:color="auto" w:fill="E1DFDD"/>
    </w:rPr>
  </w:style>
  <w:style w:type="character" w:customStyle="1" w:styleId="UnresolvedMention6">
    <w:name w:val="Unresolved Mention6"/>
    <w:basedOn w:val="DefaultParagraphFont"/>
    <w:uiPriority w:val="99"/>
    <w:semiHidden/>
    <w:unhideWhenUsed/>
    <w:rsid w:val="00C1722E"/>
    <w:rPr>
      <w:color w:val="605E5C"/>
      <w:shd w:val="clear" w:color="auto" w:fill="E1DFDD"/>
    </w:rPr>
  </w:style>
  <w:style w:type="character" w:styleId="UnresolvedMention">
    <w:name w:val="Unresolved Mention"/>
    <w:basedOn w:val="DefaultParagraphFont"/>
    <w:uiPriority w:val="99"/>
    <w:semiHidden/>
    <w:unhideWhenUsed/>
    <w:rsid w:val="006D0070"/>
    <w:rPr>
      <w:color w:val="605E5C"/>
      <w:shd w:val="clear" w:color="auto" w:fill="E1DFDD"/>
    </w:rPr>
  </w:style>
  <w:style w:type="table" w:styleId="GridTable3">
    <w:name w:val="Grid Table 3"/>
    <w:basedOn w:val="TableNormal"/>
    <w:uiPriority w:val="48"/>
    <w:rsid w:val="00DF25E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1Light-Accent5">
    <w:name w:val="Grid Table 1 Light Accent 5"/>
    <w:basedOn w:val="TableNormal"/>
    <w:uiPriority w:val="46"/>
    <w:rsid w:val="00DF25EC"/>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ListTable1Light-Accent3">
    <w:name w:val="List Table 1 Light Accent 3"/>
    <w:basedOn w:val="TableNormal"/>
    <w:uiPriority w:val="46"/>
    <w:rsid w:val="000617B6"/>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545614">
      <w:bodyDiv w:val="1"/>
      <w:marLeft w:val="0"/>
      <w:marRight w:val="0"/>
      <w:marTop w:val="0"/>
      <w:marBottom w:val="0"/>
      <w:divBdr>
        <w:top w:val="none" w:sz="0" w:space="0" w:color="auto"/>
        <w:left w:val="none" w:sz="0" w:space="0" w:color="auto"/>
        <w:bottom w:val="none" w:sz="0" w:space="0" w:color="auto"/>
        <w:right w:val="none" w:sz="0" w:space="0" w:color="auto"/>
      </w:divBdr>
    </w:div>
    <w:div w:id="450518493">
      <w:bodyDiv w:val="1"/>
      <w:marLeft w:val="0"/>
      <w:marRight w:val="0"/>
      <w:marTop w:val="0"/>
      <w:marBottom w:val="0"/>
      <w:divBdr>
        <w:top w:val="none" w:sz="0" w:space="0" w:color="auto"/>
        <w:left w:val="none" w:sz="0" w:space="0" w:color="auto"/>
        <w:bottom w:val="none" w:sz="0" w:space="0" w:color="auto"/>
        <w:right w:val="none" w:sz="0" w:space="0" w:color="auto"/>
      </w:divBdr>
    </w:div>
    <w:div w:id="696084718">
      <w:bodyDiv w:val="1"/>
      <w:marLeft w:val="0"/>
      <w:marRight w:val="0"/>
      <w:marTop w:val="0"/>
      <w:marBottom w:val="0"/>
      <w:divBdr>
        <w:top w:val="none" w:sz="0" w:space="0" w:color="auto"/>
        <w:left w:val="none" w:sz="0" w:space="0" w:color="auto"/>
        <w:bottom w:val="none" w:sz="0" w:space="0" w:color="auto"/>
        <w:right w:val="none" w:sz="0" w:space="0" w:color="auto"/>
      </w:divBdr>
    </w:div>
    <w:div w:id="737215841">
      <w:bodyDiv w:val="1"/>
      <w:marLeft w:val="0"/>
      <w:marRight w:val="0"/>
      <w:marTop w:val="0"/>
      <w:marBottom w:val="0"/>
      <w:divBdr>
        <w:top w:val="none" w:sz="0" w:space="0" w:color="auto"/>
        <w:left w:val="none" w:sz="0" w:space="0" w:color="auto"/>
        <w:bottom w:val="none" w:sz="0" w:space="0" w:color="auto"/>
        <w:right w:val="none" w:sz="0" w:space="0" w:color="auto"/>
      </w:divBdr>
    </w:div>
    <w:div w:id="1006128819">
      <w:bodyDiv w:val="1"/>
      <w:marLeft w:val="0"/>
      <w:marRight w:val="0"/>
      <w:marTop w:val="0"/>
      <w:marBottom w:val="0"/>
      <w:divBdr>
        <w:top w:val="none" w:sz="0" w:space="0" w:color="auto"/>
        <w:left w:val="none" w:sz="0" w:space="0" w:color="auto"/>
        <w:bottom w:val="none" w:sz="0" w:space="0" w:color="auto"/>
        <w:right w:val="none" w:sz="0" w:space="0" w:color="auto"/>
      </w:divBdr>
    </w:div>
    <w:div w:id="1104811639">
      <w:bodyDiv w:val="1"/>
      <w:marLeft w:val="0"/>
      <w:marRight w:val="0"/>
      <w:marTop w:val="0"/>
      <w:marBottom w:val="0"/>
      <w:divBdr>
        <w:top w:val="none" w:sz="0" w:space="0" w:color="auto"/>
        <w:left w:val="none" w:sz="0" w:space="0" w:color="auto"/>
        <w:bottom w:val="none" w:sz="0" w:space="0" w:color="auto"/>
        <w:right w:val="none" w:sz="0" w:space="0" w:color="auto"/>
      </w:divBdr>
    </w:div>
    <w:div w:id="1307472359">
      <w:bodyDiv w:val="1"/>
      <w:marLeft w:val="0"/>
      <w:marRight w:val="0"/>
      <w:marTop w:val="0"/>
      <w:marBottom w:val="0"/>
      <w:divBdr>
        <w:top w:val="none" w:sz="0" w:space="0" w:color="auto"/>
        <w:left w:val="none" w:sz="0" w:space="0" w:color="auto"/>
        <w:bottom w:val="none" w:sz="0" w:space="0" w:color="auto"/>
        <w:right w:val="none" w:sz="0" w:space="0" w:color="auto"/>
      </w:divBdr>
    </w:div>
    <w:div w:id="168644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aha.org/aaha-guidelines/2020-aahaaafp-feline-vaccination-guidelines/feline-vaccination-home/" TargetMode="External"/><Relationship Id="rId21" Type="http://schemas.openxmlformats.org/officeDocument/2006/relationships/hyperlink" Target="https://www.ncbi.nlm.nih.gov/pmc/articles/PMC3040842/" TargetMode="External"/><Relationship Id="rId42" Type="http://schemas.openxmlformats.org/officeDocument/2006/relationships/hyperlink" Target="https://capcvet.org/guidelines/general-guidelines/" TargetMode="External"/><Relationship Id="rId47" Type="http://schemas.openxmlformats.org/officeDocument/2006/relationships/hyperlink" Target="https://www.cfsph.iastate.edu/courses/" TargetMode="External"/><Relationship Id="rId63" Type="http://schemas.openxmlformats.org/officeDocument/2006/relationships/hyperlink" Target="https://doi.org/10.3389/fvets.2022.1068406" TargetMode="External"/><Relationship Id="rId68" Type="http://schemas.openxmlformats.org/officeDocument/2006/relationships/hyperlink" Target="https://doi.org/10.3390/antibiotics12030542" TargetMode="External"/><Relationship Id="rId89" Type="http://schemas.openxmlformats.org/officeDocument/2006/relationships/image" Target="media/image3.jpeg"/><Relationship Id="rId16" Type="http://schemas.openxmlformats.org/officeDocument/2006/relationships/hyperlink" Target="https://iowaagriculture.gov/animal-industry-bureau/biosecurity" TargetMode="External"/><Relationship Id="rId11" Type="http://schemas.openxmlformats.org/officeDocument/2006/relationships/hyperlink" Target="https://hhs.iowa.gov/center-acute-disease-epidemiology/hai-prevention/antimicrobial-resistance" TargetMode="External"/><Relationship Id="rId32" Type="http://schemas.openxmlformats.org/officeDocument/2006/relationships/hyperlink" Target="https://safe.pharmacy/drug-disposal/" TargetMode="External"/><Relationship Id="rId37" Type="http://schemas.openxmlformats.org/officeDocument/2006/relationships/hyperlink" Target="https://www.iarx.org/med-disposal" TargetMode="External"/><Relationship Id="rId53" Type="http://schemas.openxmlformats.org/officeDocument/2006/relationships/hyperlink" Target="mailto:info@niamrre.org" TargetMode="External"/><Relationship Id="rId58" Type="http://schemas.openxmlformats.org/officeDocument/2006/relationships/hyperlink" Target="https://doi.org/10.1111/jsap.13549" TargetMode="External"/><Relationship Id="rId74" Type="http://schemas.openxmlformats.org/officeDocument/2006/relationships/hyperlink" Target="https://journals.plos.org/plosone/article?id=10.1371/journal.pone.0291057" TargetMode="External"/><Relationship Id="rId79" Type="http://schemas.openxmlformats.org/officeDocument/2006/relationships/hyperlink" Target="https://arsi.umn.edu/sites/arsi.umn.edu/files/2021-02/Example_Antibiotic_Drug_Tiers_Selection_List_19Feb2021_FINAL.pdf" TargetMode="External"/><Relationship Id="rId102" Type="http://schemas.openxmlformats.org/officeDocument/2006/relationships/theme" Target="theme/theme1.xml"/><Relationship Id="rId5" Type="http://schemas.openxmlformats.org/officeDocument/2006/relationships/numbering" Target="numbering.xml"/><Relationship Id="rId90" Type="http://schemas.openxmlformats.org/officeDocument/2006/relationships/image" Target="media/image4.png"/><Relationship Id="rId95" Type="http://schemas.openxmlformats.org/officeDocument/2006/relationships/header" Target="header1.xml"/><Relationship Id="rId22" Type="http://schemas.openxmlformats.org/officeDocument/2006/relationships/hyperlink" Target="http://nasphv.org/Documents/VeterinaryStandardPrecautions.pdf" TargetMode="External"/><Relationship Id="rId27" Type="http://schemas.openxmlformats.org/officeDocument/2006/relationships/hyperlink" Target="https://www.aaha.org/aaha-guidelines/2021-aaha-nutrition-and-weight-management-guidelines/home/" TargetMode="External"/><Relationship Id="rId43" Type="http://schemas.openxmlformats.org/officeDocument/2006/relationships/hyperlink" Target="https://www.iscaid.org/guidelines" TargetMode="External"/><Relationship Id="rId48" Type="http://schemas.openxmlformats.org/officeDocument/2006/relationships/hyperlink" Target="mailto:katie.rumsey@iowaagriculture.gov" TargetMode="External"/><Relationship Id="rId64" Type="http://schemas.openxmlformats.org/officeDocument/2006/relationships/hyperlink" Target="https://doi.org/10.3390/antibiotics10111326" TargetMode="External"/><Relationship Id="rId69" Type="http://schemas.openxmlformats.org/officeDocument/2006/relationships/hyperlink" Target="https://arsi.umn.edu/sites/arsi.umn.edu/files/2020-01/Vet_Talking_Points_8Jan2020.pdf" TargetMode="External"/><Relationship Id="rId80" Type="http://schemas.openxmlformats.org/officeDocument/2006/relationships/image" Target="media/image1.jpeg"/><Relationship Id="rId3" Type="http://schemas.openxmlformats.org/officeDocument/2006/relationships/customXml" Target="../customXml/item3.xml"/><Relationship Id="rId12" Type="http://schemas.openxmlformats.org/officeDocument/2006/relationships/hyperlink" Target="https://arsi.umn.edu/sites/arsi.umn.edu/files/2020-01/Vet_Talking_Points_8Jan2020.pdf" TargetMode="External"/><Relationship Id="rId17" Type="http://schemas.openxmlformats.org/officeDocument/2006/relationships/hyperlink" Target="https://www.cfsph.iastate.edu/infection-control/" TargetMode="External"/><Relationship Id="rId25" Type="http://schemas.openxmlformats.org/officeDocument/2006/relationships/hyperlink" Target="https://www.aaha.org/aaha-guidelines/dental-care/dental-care-home/" TargetMode="External"/><Relationship Id="rId33" Type="http://schemas.openxmlformats.org/officeDocument/2006/relationships/hyperlink" Target="https://www.amrvetcollective.com/assets/guidelines/guide_comp.pdf" TargetMode="External"/><Relationship Id="rId38" Type="http://schemas.openxmlformats.org/officeDocument/2006/relationships/hyperlink" Target="https://clsi.org/standards/products/veterinary-medicine/documents/vet09/" TargetMode="External"/><Relationship Id="rId46" Type="http://schemas.openxmlformats.org/officeDocument/2006/relationships/hyperlink" Target="https://navta.net/infection-prevention-program/" TargetMode="External"/><Relationship Id="rId59" Type="http://schemas.openxmlformats.org/officeDocument/2006/relationships/hyperlink" Target="https://doi.org/10.1093/jacamr/dlac015" TargetMode="External"/><Relationship Id="rId67" Type="http://schemas.openxmlformats.org/officeDocument/2006/relationships/hyperlink" Target="https://doi.org/10.1016/j.vas.2022.100249" TargetMode="External"/><Relationship Id="rId20" Type="http://schemas.openxmlformats.org/officeDocument/2006/relationships/hyperlink" Target="https://capcvet.org/guidelines/general-guidelines/" TargetMode="External"/><Relationship Id="rId41" Type="http://schemas.openxmlformats.org/officeDocument/2006/relationships/hyperlink" Target="https://www.aaha.org/globalassets/02-guidelines/2022-antimicrobial/2022-aafp_aaha-antimicrobial-stewardship-guidelines.pdf" TargetMode="External"/><Relationship Id="rId54" Type="http://schemas.openxmlformats.org/officeDocument/2006/relationships/hyperlink" Target="https://doi.org/10.2460/javma.21.09.0431" TargetMode="External"/><Relationship Id="rId62" Type="http://schemas.openxmlformats.org/officeDocument/2006/relationships/hyperlink" Target="https://doi.org/10.3389/fvets.2020.00582" TargetMode="External"/><Relationship Id="rId70" Type="http://schemas.openxmlformats.org/officeDocument/2006/relationships/hyperlink" Target="https://www.health.state.mn.us/diseases/antibioticresistance/animal/abxpetfs.pdf" TargetMode="External"/><Relationship Id="rId75" Type="http://schemas.openxmlformats.org/officeDocument/2006/relationships/hyperlink" Target="https://doi.org/10.1016/j.vas.2022.100249" TargetMode="External"/><Relationship Id="rId88" Type="http://schemas.openxmlformats.org/officeDocument/2006/relationships/image" Target="media/image2.jpeg"/><Relationship Id="rId91" Type="http://schemas.openxmlformats.org/officeDocument/2006/relationships/hyperlink" Target="https://yourlifeiowa.org/" TargetMode="External"/><Relationship Id="rId9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health.state.mn.us/diseases/antibioticresistance/animal/index.html" TargetMode="External"/><Relationship Id="rId23" Type="http://schemas.openxmlformats.org/officeDocument/2006/relationships/hyperlink" Target="https://www.aaha.org/globalassets/02-guidelines/infection-control/icpb_guidelines.pdf" TargetMode="External"/><Relationship Id="rId28" Type="http://schemas.openxmlformats.org/officeDocument/2006/relationships/hyperlink" Target="https://www.aaha.org/globalassets/02-guidelines/2022-antimicrobial/2022-aafp_aaha-antimicrobial-stewardship-guidelines.pdf" TargetMode="External"/><Relationship Id="rId36" Type="http://schemas.openxmlformats.org/officeDocument/2006/relationships/hyperlink" Target="https://www.iscaid.org/guidelines" TargetMode="External"/><Relationship Id="rId49" Type="http://schemas.openxmlformats.org/officeDocument/2006/relationships/hyperlink" Target="mailto:andrew.hennenfent@idph.iowa.gov" TargetMode="External"/><Relationship Id="rId57" Type="http://schemas.openxmlformats.org/officeDocument/2006/relationships/hyperlink" Target="https://doi.org/10.2460/javma.257.9.950" TargetMode="External"/><Relationship Id="rId10" Type="http://schemas.openxmlformats.org/officeDocument/2006/relationships/endnotes" Target="endnotes.xml"/><Relationship Id="rId31" Type="http://schemas.openxmlformats.org/officeDocument/2006/relationships/hyperlink" Target="https://doi.org/10.2460/javma.257.9.950" TargetMode="External"/><Relationship Id="rId44" Type="http://schemas.openxmlformats.org/officeDocument/2006/relationships/hyperlink" Target="https://www.aaha.org/globalassets/02-guidelines/2022-antimicrobial/2022-aafp_aaha-antimicrobial-stewardship-guidelines.pdf" TargetMode="External"/><Relationship Id="rId52" Type="http://schemas.openxmlformats.org/officeDocument/2006/relationships/hyperlink" Target="mailto:health.stewardship@state.mn.us" TargetMode="External"/><Relationship Id="rId60" Type="http://schemas.openxmlformats.org/officeDocument/2006/relationships/hyperlink" Target="https://doi.org/10.2460/javma.23.02.0100" TargetMode="External"/><Relationship Id="rId65" Type="http://schemas.openxmlformats.org/officeDocument/2006/relationships/hyperlink" Target="https://doi.org/10.1111/jsap.13297" TargetMode="External"/><Relationship Id="rId73" Type="http://schemas.openxmlformats.org/officeDocument/2006/relationships/hyperlink" Target="https://www.avma.org/news/pet-diarrhea-maybe-hold-antibiotics" TargetMode="External"/><Relationship Id="rId78" Type="http://schemas.openxmlformats.org/officeDocument/2006/relationships/hyperlink" Target="https://www.woah.org/app/uploads/2021/06/a-oie-list-antimicrobials-june2021.pdf" TargetMode="External"/><Relationship Id="rId81" Type="http://schemas.openxmlformats.org/officeDocument/2006/relationships/hyperlink" Target="https://safe.pharmacy/drug-disposal/" TargetMode="External"/><Relationship Id="rId86" Type="http://schemas.openxmlformats.org/officeDocument/2006/relationships/hyperlink" Target="https://safe.pharmacy/drug-disposal/" TargetMode="External"/><Relationship Id="rId94" Type="http://schemas.openxmlformats.org/officeDocument/2006/relationships/hyperlink" Target="https://www.frontiersin.org/articles/10.3389/fvets.2020.00582/full" TargetMode="External"/><Relationship Id="rId99" Type="http://schemas.openxmlformats.org/officeDocument/2006/relationships/header" Target="header3.xml"/><Relationship Id="rId10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cdc.gov/antibiotic-use/week/toolkit.html" TargetMode="External"/><Relationship Id="rId18" Type="http://schemas.openxmlformats.org/officeDocument/2006/relationships/hyperlink" Target="https://www.aaha.org/globalassets/05-pet-health-resources/virox_booklet24.pdf" TargetMode="External"/><Relationship Id="rId39" Type="http://schemas.openxmlformats.org/officeDocument/2006/relationships/hyperlink" Target="https://www.avma.org/sites/default/files/2023-12/aph-ast-one-pagers-general-2023.pdf" TargetMode="External"/><Relationship Id="rId34" Type="http://schemas.openxmlformats.org/officeDocument/2006/relationships/hyperlink" Target="https://www.aaha.org/aaha-guidelines/2022-aafpaaha-antimicrobial-stewardship-guidelines/how-to-practice-antimicrobial-stewardship/" TargetMode="External"/><Relationship Id="rId50" Type="http://schemas.openxmlformats.org/officeDocument/2006/relationships/hyperlink" Target="mailto:idcc@iastate.edu" TargetMode="External"/><Relationship Id="rId55" Type="http://schemas.openxmlformats.org/officeDocument/2006/relationships/hyperlink" Target="https://doi.org/10.2460/javma.246.3.287" TargetMode="External"/><Relationship Id="rId76" Type="http://schemas.openxmlformats.org/officeDocument/2006/relationships/hyperlink" Target="https://arsi.umn.edu/sites/arsi.umn.edu/files/2020-06/Handook_Final_3June2020.pdf" TargetMode="External"/><Relationship Id="rId97"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s://www.avma.org/resources-tools/practice-management/communicating-clients-using-right-language-improve-care" TargetMode="External"/><Relationship Id="rId92" Type="http://schemas.openxmlformats.org/officeDocument/2006/relationships/hyperlink" Target="https://www.avma.org/sites/default/files/2020-06/Veterinary-Checklist-Antimicrobial-Stewardship.pdf" TargetMode="External"/><Relationship Id="rId2" Type="http://schemas.openxmlformats.org/officeDocument/2006/relationships/customXml" Target="../customXml/item2.xml"/><Relationship Id="rId29" Type="http://schemas.openxmlformats.org/officeDocument/2006/relationships/hyperlink" Target="https://www.aaha.org/aaha-guidelines/2022-aaha-canine-vaccination-guidelines/home/" TargetMode="External"/><Relationship Id="rId24" Type="http://schemas.openxmlformats.org/officeDocument/2006/relationships/hyperlink" Target="https://www.ncbi.nlm.nih.gov/pmc/articles/PMC5980284/" TargetMode="External"/><Relationship Id="rId40" Type="http://schemas.openxmlformats.org/officeDocument/2006/relationships/hyperlink" Target="https://www.fda.gov/consumers/consumer-updates/where-and-how-dispose-unused-medicines" TargetMode="External"/><Relationship Id="rId45" Type="http://schemas.openxmlformats.org/officeDocument/2006/relationships/hyperlink" Target="https://amrls.umn.edu/" TargetMode="External"/><Relationship Id="rId66" Type="http://schemas.openxmlformats.org/officeDocument/2006/relationships/hyperlink" Target="https://doi.org/10.1177/1098612X221090456" TargetMode="External"/><Relationship Id="rId87" Type="http://schemas.openxmlformats.org/officeDocument/2006/relationships/hyperlink" Target="https://www.iarx.org/meddisposal" TargetMode="External"/><Relationship Id="rId61" Type="http://schemas.openxmlformats.org/officeDocument/2006/relationships/hyperlink" Target="https://doi.org/10.3389/fvets.2019.00421" TargetMode="External"/><Relationship Id="rId82" Type="http://schemas.openxmlformats.org/officeDocument/2006/relationships/hyperlink" Target="https://www.iarx.org/meddisposal" TargetMode="External"/><Relationship Id="rId19" Type="http://schemas.openxmlformats.org/officeDocument/2006/relationships/hyperlink" Target="https://arsi.umn.edu/sites/arsi.umn.edu/files/2020-02/MDH_5%20moments%20for%20hand%20hygiene_8.5x11.pdf" TargetMode="External"/><Relationship Id="rId14" Type="http://schemas.openxmlformats.org/officeDocument/2006/relationships/hyperlink" Target="https://arsi.umn.edu/sites/arsi.umn.edu/files/2020-01/AS_Commitment_Clients_8Jan2020_Final.pdf" TargetMode="External"/><Relationship Id="rId30" Type="http://schemas.openxmlformats.org/officeDocument/2006/relationships/hyperlink" Target="https://arsi.umn.edu/sites/arsi.umn.edu/files/2020-01/Antibiotic_Time_Out_8Jan2019_Final.pdf" TargetMode="External"/><Relationship Id="rId35" Type="http://schemas.openxmlformats.org/officeDocument/2006/relationships/hyperlink" Target="https://arsi.umn.edu/sites/arsi.umn.edu/files/2020-02/How_to_Use_a_Clinical_Antibiogram_26Feb2020_Final.pdf" TargetMode="External"/><Relationship Id="rId56" Type="http://schemas.openxmlformats.org/officeDocument/2006/relationships/hyperlink" Target="https://doi.org/10.2460/javma.258.2.170" TargetMode="External"/><Relationship Id="rId77" Type="http://schemas.openxmlformats.org/officeDocument/2006/relationships/hyperlink" Target="https://www.who.int/publications/i/item/9789241515528" TargetMode="External"/><Relationship Id="rId100"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yperlink" Target="https://www.health.state.mn.us/communities/onehealthabx/index.html" TargetMode="External"/><Relationship Id="rId72" Type="http://schemas.openxmlformats.org/officeDocument/2006/relationships/hyperlink" Target="https://onlinelibrary.wiley.com/doi/10.1111/jvim.14627" TargetMode="External"/><Relationship Id="rId93" Type="http://schemas.openxmlformats.org/officeDocument/2006/relationships/hyperlink" Target="https://arsi.umn.edu/tracking" TargetMode="External"/><Relationship Id="rId98"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jork\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3A4C2D85-7776-4953-B506-F9DDE736E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0</TotalTime>
  <Pages>18</Pages>
  <Words>5852</Words>
  <Characters>33358</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Antimicrobial Stewardship Program Template</vt:lpstr>
    </vt:vector>
  </TitlesOfParts>
  <Company>Center for Food Security and Public Health</Company>
  <LinksUpToDate>false</LinksUpToDate>
  <CharactersWithSpaces>39132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Antimicrobial Stewardship Program Template</dc:title>
  <dc:subject/>
  <dc:creator>Galyon, Jane [V MPM]</dc:creator>
  <cp:keywords/>
  <dc:description/>
  <cp:lastModifiedBy>Bjork, Jenna [CFSPH]</cp:lastModifiedBy>
  <cp:revision>2</cp:revision>
  <dcterms:created xsi:type="dcterms:W3CDTF">2024-08-15T20:20:00Z</dcterms:created>
  <dcterms:modified xsi:type="dcterms:W3CDTF">2024-08-15T20:20:00Z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