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37CC" w14:textId="77777777" w:rsidR="009022EC" w:rsidRPr="00D04E6F" w:rsidRDefault="009022EC" w:rsidP="00D04E6F">
      <w:pPr>
        <w:spacing w:line="276" w:lineRule="auto"/>
        <w:rPr>
          <w:rFonts w:cstheme="minorHAnsi"/>
          <w:sz w:val="24"/>
          <w:szCs w:val="24"/>
        </w:rPr>
      </w:pPr>
    </w:p>
    <w:p w14:paraId="2362AF28" w14:textId="4B77077E" w:rsidR="006E7927" w:rsidRPr="006E7927" w:rsidRDefault="006E7927" w:rsidP="00D04E6F">
      <w:pPr>
        <w:spacing w:line="276" w:lineRule="auto"/>
        <w:jc w:val="center"/>
        <w:rPr>
          <w:rStyle w:val="Heading1Char"/>
          <w:rFonts w:asciiTheme="minorHAnsi" w:hAnsiTheme="minorHAnsi" w:cstheme="minorHAnsi"/>
          <w:color w:val="auto"/>
          <w:sz w:val="48"/>
          <w:szCs w:val="48"/>
        </w:rPr>
      </w:pPr>
      <w:r w:rsidRPr="006E7927">
        <w:rPr>
          <w:rStyle w:val="Heading1Char"/>
          <w:rFonts w:asciiTheme="minorHAnsi" w:hAnsiTheme="minorHAnsi" w:cstheme="minorHAnsi"/>
          <w:color w:val="auto"/>
          <w:sz w:val="48"/>
          <w:szCs w:val="48"/>
        </w:rPr>
        <w:t>Minutes</w:t>
      </w:r>
    </w:p>
    <w:p w14:paraId="20FACA91" w14:textId="5817C80E" w:rsidR="00672606" w:rsidRPr="00D04E6F" w:rsidRDefault="00672606" w:rsidP="00D04E6F">
      <w:pPr>
        <w:spacing w:line="276" w:lineRule="auto"/>
        <w:jc w:val="center"/>
        <w:rPr>
          <w:rStyle w:val="Heading1Char"/>
          <w:rFonts w:asciiTheme="minorHAnsi" w:hAnsiTheme="minorHAnsi" w:cstheme="minorHAnsi"/>
          <w:sz w:val="48"/>
          <w:szCs w:val="48"/>
        </w:rPr>
      </w:pPr>
      <w:r w:rsidRPr="00D04E6F">
        <w:rPr>
          <w:rStyle w:val="Heading1Char"/>
          <w:rFonts w:asciiTheme="minorHAnsi" w:hAnsiTheme="minorHAnsi" w:cstheme="minorHAnsi"/>
          <w:sz w:val="48"/>
          <w:szCs w:val="48"/>
        </w:rPr>
        <w:t>Medical Cannabidiol Board Meeting</w:t>
      </w:r>
    </w:p>
    <w:p w14:paraId="08D9B6B8" w14:textId="79447628" w:rsidR="0013014F" w:rsidRPr="006E7927" w:rsidRDefault="00672606" w:rsidP="006E7927">
      <w:pPr>
        <w:pStyle w:val="Heading2"/>
        <w:spacing w:line="276" w:lineRule="auto"/>
        <w:jc w:val="center"/>
        <w:rPr>
          <w:rFonts w:asciiTheme="minorHAnsi" w:hAnsiTheme="minorHAnsi" w:cstheme="minorHAnsi"/>
          <w:sz w:val="24"/>
          <w:szCs w:val="24"/>
        </w:rPr>
      </w:pPr>
      <w:r w:rsidRPr="00D04E6F">
        <w:rPr>
          <w:rFonts w:asciiTheme="minorHAnsi" w:hAnsiTheme="minorHAnsi" w:cstheme="minorHAnsi"/>
          <w:sz w:val="24"/>
          <w:szCs w:val="24"/>
        </w:rPr>
        <w:t xml:space="preserve">Friday, </w:t>
      </w:r>
      <w:r w:rsidR="005B73EE" w:rsidRPr="00D04E6F">
        <w:rPr>
          <w:rFonts w:asciiTheme="minorHAnsi" w:hAnsiTheme="minorHAnsi" w:cstheme="minorHAnsi"/>
          <w:sz w:val="24"/>
          <w:szCs w:val="24"/>
        </w:rPr>
        <w:t>November 8</w:t>
      </w:r>
      <w:r w:rsidRPr="00D04E6F">
        <w:rPr>
          <w:rFonts w:asciiTheme="minorHAnsi" w:hAnsiTheme="minorHAnsi" w:cstheme="minorHAnsi"/>
          <w:sz w:val="24"/>
          <w:szCs w:val="24"/>
        </w:rPr>
        <w:t>, 2024 - 10:00 AM</w:t>
      </w:r>
    </w:p>
    <w:p w14:paraId="2343605A" w14:textId="77777777" w:rsidR="0013014F" w:rsidRPr="00D04E6F" w:rsidRDefault="0013014F" w:rsidP="00D04E6F">
      <w:pPr>
        <w:spacing w:after="0" w:line="276" w:lineRule="auto"/>
        <w:rPr>
          <w:rFonts w:eastAsia="Calibri" w:cstheme="minorHAnsi"/>
          <w:sz w:val="24"/>
          <w:szCs w:val="24"/>
        </w:rPr>
      </w:pPr>
    </w:p>
    <w:p w14:paraId="04FC32E2" w14:textId="2E63B531" w:rsidR="0013014F" w:rsidRPr="006E7927" w:rsidRDefault="0013014F" w:rsidP="00D04E6F">
      <w:pPr>
        <w:pStyle w:val="Heading3"/>
        <w:numPr>
          <w:ilvl w:val="0"/>
          <w:numId w:val="23"/>
        </w:numPr>
        <w:spacing w:line="276" w:lineRule="auto"/>
        <w:rPr>
          <w:rFonts w:asciiTheme="minorHAnsi" w:eastAsia="Calibri" w:hAnsiTheme="minorHAnsi" w:cstheme="minorHAnsi"/>
          <w:bCs/>
        </w:rPr>
      </w:pPr>
      <w:r w:rsidRPr="006E7927">
        <w:rPr>
          <w:rFonts w:asciiTheme="minorHAnsi" w:eastAsia="Calibri" w:hAnsiTheme="minorHAnsi" w:cstheme="minorHAnsi"/>
          <w:bCs/>
        </w:rPr>
        <w:t>Call to Order</w:t>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t>Mike McKelvey, Chair</w:t>
      </w:r>
      <w:r w:rsidRPr="006E7927">
        <w:rPr>
          <w:rFonts w:asciiTheme="minorHAnsi" w:eastAsia="Calibri" w:hAnsiTheme="minorHAnsi" w:cstheme="minorHAnsi"/>
          <w:bCs/>
        </w:rPr>
        <w:tab/>
      </w:r>
    </w:p>
    <w:p w14:paraId="5A38AC11" w14:textId="48B638B0" w:rsidR="0013014F" w:rsidRDefault="006E06A9" w:rsidP="006E7927">
      <w:pPr>
        <w:spacing w:after="0" w:line="276" w:lineRule="auto"/>
        <w:ind w:left="720"/>
        <w:rPr>
          <w:rFonts w:eastAsia="Calibri" w:cstheme="minorHAnsi"/>
          <w:sz w:val="24"/>
          <w:szCs w:val="24"/>
        </w:rPr>
      </w:pPr>
      <w:r w:rsidRPr="00D04E6F">
        <w:rPr>
          <w:rFonts w:eastAsia="Calibri" w:cstheme="minorHAnsi"/>
          <w:sz w:val="24"/>
          <w:szCs w:val="24"/>
        </w:rPr>
        <w:t xml:space="preserve">The </w:t>
      </w:r>
      <w:r w:rsidR="005B73EE" w:rsidRPr="00D04E6F">
        <w:rPr>
          <w:rFonts w:eastAsia="Calibri" w:cstheme="minorHAnsi"/>
          <w:sz w:val="24"/>
          <w:szCs w:val="24"/>
        </w:rPr>
        <w:t>November 8</w:t>
      </w:r>
      <w:r w:rsidRPr="00D04E6F">
        <w:rPr>
          <w:rFonts w:eastAsia="Calibri" w:cstheme="minorHAnsi"/>
          <w:sz w:val="24"/>
          <w:szCs w:val="24"/>
        </w:rPr>
        <w:t>, 2024, Iowa Medical Cannabidiol Board meeting was called to order at 10:0</w:t>
      </w:r>
      <w:r w:rsidR="005B73EE" w:rsidRPr="00D04E6F">
        <w:rPr>
          <w:rFonts w:eastAsia="Calibri" w:cstheme="minorHAnsi"/>
          <w:sz w:val="24"/>
          <w:szCs w:val="24"/>
        </w:rPr>
        <w:t>3</w:t>
      </w:r>
      <w:r w:rsidR="00A86ABC" w:rsidRPr="00D04E6F">
        <w:rPr>
          <w:rFonts w:eastAsia="Calibri" w:cstheme="minorHAnsi"/>
          <w:sz w:val="24"/>
          <w:szCs w:val="24"/>
        </w:rPr>
        <w:t xml:space="preserve"> by Cpt. McKelvey. </w:t>
      </w:r>
    </w:p>
    <w:p w14:paraId="2CA19E61" w14:textId="77777777" w:rsidR="006E7927" w:rsidRPr="00D04E6F" w:rsidRDefault="006E7927" w:rsidP="00D04E6F">
      <w:pPr>
        <w:spacing w:after="0" w:line="276" w:lineRule="auto"/>
        <w:rPr>
          <w:rFonts w:eastAsia="Calibri" w:cstheme="minorHAnsi"/>
          <w:sz w:val="24"/>
          <w:szCs w:val="24"/>
        </w:rPr>
      </w:pPr>
    </w:p>
    <w:p w14:paraId="53DDA207" w14:textId="44B784C3" w:rsidR="0013014F" w:rsidRPr="006E7927" w:rsidRDefault="0013014F" w:rsidP="00D04E6F">
      <w:pPr>
        <w:pStyle w:val="Heading3"/>
        <w:numPr>
          <w:ilvl w:val="0"/>
          <w:numId w:val="23"/>
        </w:numPr>
        <w:spacing w:line="276" w:lineRule="auto"/>
        <w:rPr>
          <w:rFonts w:asciiTheme="minorHAnsi" w:eastAsia="Calibri" w:hAnsiTheme="minorHAnsi" w:cstheme="minorHAnsi"/>
          <w:bCs/>
        </w:rPr>
      </w:pPr>
      <w:r w:rsidRPr="006E7927">
        <w:rPr>
          <w:rFonts w:asciiTheme="minorHAnsi" w:eastAsia="Calibri" w:hAnsiTheme="minorHAnsi" w:cstheme="minorHAnsi"/>
          <w:bCs/>
        </w:rPr>
        <w:t>Roll Call</w:t>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t>Mike McKelvey, Chair</w:t>
      </w:r>
    </w:p>
    <w:p w14:paraId="3B5878B6" w14:textId="3A7B4E03" w:rsidR="0013014F" w:rsidRPr="00D04E6F" w:rsidRDefault="0013014F" w:rsidP="00D04E6F">
      <w:pPr>
        <w:pStyle w:val="ListParagraph"/>
        <w:pBdr>
          <w:top w:val="nil"/>
          <w:left w:val="nil"/>
          <w:bottom w:val="nil"/>
          <w:right w:val="nil"/>
          <w:between w:val="nil"/>
        </w:pBdr>
        <w:spacing w:after="0" w:line="276" w:lineRule="auto"/>
        <w:ind w:left="1440"/>
        <w:rPr>
          <w:rFonts w:eastAsia="Calibri" w:cstheme="minorHAnsi"/>
          <w:color w:val="000000"/>
          <w:sz w:val="24"/>
          <w:szCs w:val="24"/>
        </w:rPr>
      </w:pPr>
    </w:p>
    <w:tbl>
      <w:tblPr>
        <w:tblStyle w:val="GridTable6Colorful-Accent4"/>
        <w:tblW w:w="0" w:type="auto"/>
        <w:jc w:val="center"/>
        <w:tblLook w:val="04A0" w:firstRow="1" w:lastRow="0" w:firstColumn="1" w:lastColumn="0" w:noHBand="0" w:noVBand="1"/>
      </w:tblPr>
      <w:tblGrid>
        <w:gridCol w:w="5478"/>
        <w:gridCol w:w="2905"/>
      </w:tblGrid>
      <w:tr w:rsidR="0013014F" w:rsidRPr="00D04E6F" w14:paraId="62304DB2" w14:textId="77777777" w:rsidTr="003B3C16">
        <w:trPr>
          <w:cnfStyle w:val="100000000000" w:firstRow="1" w:lastRow="0" w:firstColumn="0" w:lastColumn="0" w:oddVBand="0" w:evenVBand="0" w:oddHBand="0"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5478" w:type="dxa"/>
            <w:tcBorders>
              <w:left w:val="nil"/>
              <w:right w:val="nil"/>
            </w:tcBorders>
            <w:vAlign w:val="center"/>
          </w:tcPr>
          <w:p w14:paraId="7D48145A" w14:textId="77777777" w:rsidR="0013014F" w:rsidRPr="00D04E6F" w:rsidRDefault="0013014F" w:rsidP="00D04E6F">
            <w:pPr>
              <w:spacing w:after="0" w:line="276" w:lineRule="auto"/>
              <w:rPr>
                <w:rFonts w:cstheme="minorHAnsi"/>
                <w:b w:val="0"/>
                <w:sz w:val="24"/>
                <w:szCs w:val="24"/>
              </w:rPr>
            </w:pPr>
            <w:r w:rsidRPr="00D04E6F">
              <w:rPr>
                <w:rFonts w:cstheme="minorHAnsi"/>
                <w:b w:val="0"/>
                <w:sz w:val="24"/>
                <w:szCs w:val="24"/>
              </w:rPr>
              <w:t>Board Members Present</w:t>
            </w:r>
          </w:p>
        </w:tc>
        <w:tc>
          <w:tcPr>
            <w:tcW w:w="2905" w:type="dxa"/>
            <w:tcBorders>
              <w:left w:val="nil"/>
              <w:right w:val="nil"/>
            </w:tcBorders>
            <w:vAlign w:val="center"/>
          </w:tcPr>
          <w:p w14:paraId="5141BE59" w14:textId="77777777" w:rsidR="0013014F" w:rsidRPr="00D04E6F" w:rsidRDefault="0013014F" w:rsidP="00D04E6F">
            <w:pPr>
              <w:spacing w:after="0" w:line="276" w:lineRule="auto"/>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D04E6F">
              <w:rPr>
                <w:rFonts w:cstheme="minorHAnsi"/>
                <w:b w:val="0"/>
                <w:sz w:val="24"/>
                <w:szCs w:val="24"/>
              </w:rPr>
              <w:t>Not Present</w:t>
            </w:r>
          </w:p>
        </w:tc>
      </w:tr>
      <w:tr w:rsidR="0013014F" w:rsidRPr="00D04E6F" w14:paraId="2D4F0A34" w14:textId="77777777" w:rsidTr="003B3C16">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5478" w:type="dxa"/>
            <w:tcBorders>
              <w:left w:val="nil"/>
              <w:right w:val="nil"/>
            </w:tcBorders>
            <w:vAlign w:val="center"/>
          </w:tcPr>
          <w:p w14:paraId="72219F0C" w14:textId="77777777" w:rsidR="0013014F" w:rsidRPr="00D04E6F" w:rsidRDefault="0013014F" w:rsidP="00D04E6F">
            <w:pPr>
              <w:spacing w:after="0" w:line="276" w:lineRule="auto"/>
              <w:rPr>
                <w:rFonts w:cstheme="minorHAnsi"/>
                <w:b w:val="0"/>
                <w:color w:val="171717" w:themeColor="background2" w:themeShade="1A"/>
                <w:sz w:val="24"/>
                <w:szCs w:val="24"/>
              </w:rPr>
            </w:pPr>
            <w:r w:rsidRPr="00D04E6F">
              <w:rPr>
                <w:rFonts w:cstheme="minorHAnsi"/>
                <w:b w:val="0"/>
                <w:color w:val="171717" w:themeColor="background2" w:themeShade="1A"/>
                <w:sz w:val="24"/>
                <w:szCs w:val="24"/>
              </w:rPr>
              <w:t>Cpt. Mike McKelvey - Law Enforcement</w:t>
            </w:r>
          </w:p>
        </w:tc>
        <w:tc>
          <w:tcPr>
            <w:tcW w:w="2905" w:type="dxa"/>
            <w:tcBorders>
              <w:left w:val="nil"/>
              <w:right w:val="nil"/>
            </w:tcBorders>
            <w:vAlign w:val="center"/>
          </w:tcPr>
          <w:p w14:paraId="0EDF7318" w14:textId="333BEBE0" w:rsidR="0013014F" w:rsidRPr="00D04E6F" w:rsidRDefault="00A67C0C" w:rsidP="00D04E6F">
            <w:pPr>
              <w:spacing w:after="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04E6F">
              <w:rPr>
                <w:rFonts w:cstheme="minorHAnsi"/>
                <w:color w:val="171717" w:themeColor="background2" w:themeShade="1A"/>
                <w:sz w:val="24"/>
                <w:szCs w:val="24"/>
              </w:rPr>
              <w:t>Dr. Andrea Weber - Psychiatry</w:t>
            </w:r>
          </w:p>
        </w:tc>
      </w:tr>
      <w:tr w:rsidR="0013014F" w:rsidRPr="00D04E6F" w14:paraId="1E28133F" w14:textId="77777777" w:rsidTr="003B3C16">
        <w:trPr>
          <w:trHeight w:val="373"/>
          <w:jc w:val="center"/>
        </w:trPr>
        <w:tc>
          <w:tcPr>
            <w:cnfStyle w:val="001000000000" w:firstRow="0" w:lastRow="0" w:firstColumn="1" w:lastColumn="0" w:oddVBand="0" w:evenVBand="0" w:oddHBand="0" w:evenHBand="0" w:firstRowFirstColumn="0" w:firstRowLastColumn="0" w:lastRowFirstColumn="0" w:lastRowLastColumn="0"/>
            <w:tcW w:w="5478" w:type="dxa"/>
            <w:tcBorders>
              <w:left w:val="nil"/>
              <w:right w:val="nil"/>
            </w:tcBorders>
            <w:vAlign w:val="center"/>
          </w:tcPr>
          <w:p w14:paraId="4C47465B" w14:textId="77777777" w:rsidR="0013014F" w:rsidRPr="00D04E6F" w:rsidRDefault="0013014F" w:rsidP="00D04E6F">
            <w:pPr>
              <w:spacing w:after="0" w:line="276" w:lineRule="auto"/>
              <w:rPr>
                <w:rFonts w:cstheme="minorHAnsi"/>
                <w:b w:val="0"/>
                <w:color w:val="171717" w:themeColor="background2" w:themeShade="1A"/>
                <w:sz w:val="24"/>
                <w:szCs w:val="24"/>
              </w:rPr>
            </w:pPr>
            <w:r w:rsidRPr="00D04E6F">
              <w:rPr>
                <w:rFonts w:cstheme="minorHAnsi"/>
                <w:b w:val="0"/>
                <w:color w:val="171717" w:themeColor="background2" w:themeShade="1A"/>
                <w:sz w:val="24"/>
                <w:szCs w:val="24"/>
              </w:rPr>
              <w:t>Dr. Stephen Richards – Family Medicine</w:t>
            </w:r>
          </w:p>
        </w:tc>
        <w:tc>
          <w:tcPr>
            <w:tcW w:w="2905" w:type="dxa"/>
            <w:tcBorders>
              <w:left w:val="nil"/>
              <w:right w:val="nil"/>
            </w:tcBorders>
            <w:vAlign w:val="center"/>
          </w:tcPr>
          <w:p w14:paraId="6562E640" w14:textId="3F20E4D4" w:rsidR="0013014F" w:rsidRPr="00D04E6F" w:rsidRDefault="00A67C0C" w:rsidP="00D04E6F">
            <w:p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04E6F">
              <w:rPr>
                <w:rFonts w:cstheme="minorHAnsi"/>
                <w:color w:val="171717" w:themeColor="background2" w:themeShade="1A"/>
                <w:sz w:val="24"/>
                <w:szCs w:val="24"/>
              </w:rPr>
              <w:t>Dr. Mohamad Mokadem - Gastroenterology</w:t>
            </w:r>
          </w:p>
        </w:tc>
      </w:tr>
      <w:tr w:rsidR="0013014F" w:rsidRPr="00D04E6F" w14:paraId="77647598" w14:textId="77777777" w:rsidTr="003B3C16">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5478" w:type="dxa"/>
            <w:tcBorders>
              <w:left w:val="nil"/>
              <w:right w:val="nil"/>
            </w:tcBorders>
            <w:vAlign w:val="center"/>
          </w:tcPr>
          <w:p w14:paraId="0277243E" w14:textId="77777777" w:rsidR="0013014F" w:rsidRPr="00D04E6F" w:rsidRDefault="0013014F" w:rsidP="00D04E6F">
            <w:pPr>
              <w:spacing w:after="0" w:line="276" w:lineRule="auto"/>
              <w:rPr>
                <w:rFonts w:cstheme="minorHAnsi"/>
                <w:b w:val="0"/>
                <w:color w:val="171717" w:themeColor="background2" w:themeShade="1A"/>
                <w:sz w:val="24"/>
                <w:szCs w:val="24"/>
              </w:rPr>
            </w:pPr>
            <w:r w:rsidRPr="00D04E6F">
              <w:rPr>
                <w:rFonts w:cstheme="minorHAnsi"/>
                <w:b w:val="0"/>
                <w:color w:val="171717" w:themeColor="background2" w:themeShade="1A"/>
                <w:sz w:val="24"/>
                <w:szCs w:val="24"/>
              </w:rPr>
              <w:t>Dr. Robert Shreck - Oncology</w:t>
            </w:r>
          </w:p>
        </w:tc>
        <w:tc>
          <w:tcPr>
            <w:tcW w:w="2905" w:type="dxa"/>
            <w:tcBorders>
              <w:left w:val="nil"/>
              <w:right w:val="nil"/>
            </w:tcBorders>
            <w:vAlign w:val="center"/>
          </w:tcPr>
          <w:p w14:paraId="2FB61586" w14:textId="77777777" w:rsidR="0013014F" w:rsidRPr="00D04E6F" w:rsidRDefault="0013014F" w:rsidP="00D04E6F">
            <w:pPr>
              <w:spacing w:after="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04E6F">
              <w:rPr>
                <w:rFonts w:cstheme="minorHAnsi"/>
                <w:sz w:val="24"/>
                <w:szCs w:val="24"/>
              </w:rPr>
              <w:t>Pediatrics (Vacant)</w:t>
            </w:r>
          </w:p>
        </w:tc>
      </w:tr>
      <w:tr w:rsidR="0013014F" w:rsidRPr="00D04E6F" w14:paraId="0B326759" w14:textId="77777777" w:rsidTr="003B3C16">
        <w:trPr>
          <w:trHeight w:val="373"/>
          <w:jc w:val="center"/>
        </w:trPr>
        <w:tc>
          <w:tcPr>
            <w:cnfStyle w:val="001000000000" w:firstRow="0" w:lastRow="0" w:firstColumn="1" w:lastColumn="0" w:oddVBand="0" w:evenVBand="0" w:oddHBand="0" w:evenHBand="0" w:firstRowFirstColumn="0" w:firstRowLastColumn="0" w:lastRowFirstColumn="0" w:lastRowLastColumn="0"/>
            <w:tcW w:w="5478" w:type="dxa"/>
            <w:tcBorders>
              <w:left w:val="nil"/>
              <w:right w:val="nil"/>
            </w:tcBorders>
            <w:vAlign w:val="center"/>
          </w:tcPr>
          <w:p w14:paraId="640036BC" w14:textId="68037291" w:rsidR="0013014F" w:rsidRPr="00D04E6F" w:rsidRDefault="00A67C0C" w:rsidP="00D04E6F">
            <w:pPr>
              <w:spacing w:after="0" w:line="276" w:lineRule="auto"/>
              <w:rPr>
                <w:rFonts w:cstheme="minorHAnsi"/>
                <w:b w:val="0"/>
                <w:color w:val="171717" w:themeColor="background2" w:themeShade="1A"/>
                <w:sz w:val="24"/>
                <w:szCs w:val="24"/>
              </w:rPr>
            </w:pPr>
            <w:r w:rsidRPr="00D04E6F">
              <w:rPr>
                <w:rFonts w:cstheme="minorHAnsi"/>
                <w:b w:val="0"/>
                <w:bCs w:val="0"/>
                <w:color w:val="171717" w:themeColor="background2" w:themeShade="1A"/>
                <w:sz w:val="24"/>
                <w:szCs w:val="24"/>
              </w:rPr>
              <w:t>Dr. Corey Garvin - Pharmacy</w:t>
            </w:r>
          </w:p>
        </w:tc>
        <w:tc>
          <w:tcPr>
            <w:tcW w:w="2905" w:type="dxa"/>
            <w:tcBorders>
              <w:left w:val="nil"/>
              <w:right w:val="nil"/>
            </w:tcBorders>
            <w:vAlign w:val="center"/>
          </w:tcPr>
          <w:p w14:paraId="7740C780" w14:textId="77777777" w:rsidR="0013014F" w:rsidRPr="00D04E6F" w:rsidRDefault="0013014F" w:rsidP="00D04E6F">
            <w:pPr>
              <w:spacing w:after="0"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04E6F">
              <w:rPr>
                <w:rFonts w:cstheme="minorHAnsi"/>
                <w:sz w:val="24"/>
                <w:szCs w:val="24"/>
              </w:rPr>
              <w:t>Pain Management (Vacant)</w:t>
            </w:r>
          </w:p>
        </w:tc>
      </w:tr>
      <w:tr w:rsidR="00A67C0C" w:rsidRPr="00D04E6F" w14:paraId="711E4E37" w14:textId="77777777" w:rsidTr="003B3C16">
        <w:trPr>
          <w:cnfStyle w:val="000000100000" w:firstRow="0" w:lastRow="0" w:firstColumn="0" w:lastColumn="0" w:oddVBand="0" w:evenVBand="0" w:oddHBand="1"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5478" w:type="dxa"/>
            <w:tcBorders>
              <w:left w:val="nil"/>
              <w:right w:val="nil"/>
            </w:tcBorders>
            <w:vAlign w:val="center"/>
          </w:tcPr>
          <w:p w14:paraId="27B37FE6" w14:textId="2F6B36C5" w:rsidR="00A67C0C" w:rsidRPr="00D04E6F" w:rsidRDefault="00A67C0C" w:rsidP="00D04E6F">
            <w:pPr>
              <w:spacing w:after="0" w:line="276" w:lineRule="auto"/>
              <w:rPr>
                <w:rFonts w:cstheme="minorHAnsi"/>
                <w:b w:val="0"/>
                <w:color w:val="171717" w:themeColor="background2" w:themeShade="1A"/>
                <w:sz w:val="24"/>
                <w:szCs w:val="24"/>
              </w:rPr>
            </w:pPr>
          </w:p>
        </w:tc>
        <w:tc>
          <w:tcPr>
            <w:tcW w:w="2905" w:type="dxa"/>
            <w:tcBorders>
              <w:left w:val="nil"/>
              <w:right w:val="nil"/>
            </w:tcBorders>
            <w:vAlign w:val="center"/>
          </w:tcPr>
          <w:p w14:paraId="2C3E67BB" w14:textId="16D888A1" w:rsidR="00A67C0C" w:rsidRPr="00D04E6F" w:rsidRDefault="00A67C0C" w:rsidP="00D04E6F">
            <w:pPr>
              <w:spacing w:after="0"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04E6F">
              <w:rPr>
                <w:rFonts w:cstheme="minorHAnsi"/>
                <w:sz w:val="24"/>
                <w:szCs w:val="24"/>
              </w:rPr>
              <w:t xml:space="preserve">Neurology (Vacant) </w:t>
            </w:r>
          </w:p>
        </w:tc>
      </w:tr>
    </w:tbl>
    <w:p w14:paraId="61EF5DD9" w14:textId="77777777" w:rsidR="006E7927" w:rsidRDefault="006E7927" w:rsidP="00D04E6F">
      <w:pPr>
        <w:pBdr>
          <w:top w:val="nil"/>
          <w:left w:val="nil"/>
          <w:bottom w:val="nil"/>
          <w:right w:val="nil"/>
          <w:between w:val="nil"/>
        </w:pBdr>
        <w:spacing w:after="0" w:line="276" w:lineRule="auto"/>
        <w:rPr>
          <w:rFonts w:eastAsia="Calibri" w:cstheme="minorHAnsi"/>
          <w:sz w:val="24"/>
          <w:szCs w:val="24"/>
        </w:rPr>
      </w:pPr>
    </w:p>
    <w:p w14:paraId="506C2850" w14:textId="3939C01C" w:rsidR="00471B05" w:rsidRPr="00D04E6F" w:rsidRDefault="000949AF" w:rsidP="006E7927">
      <w:pPr>
        <w:pBdr>
          <w:top w:val="nil"/>
          <w:left w:val="nil"/>
          <w:bottom w:val="nil"/>
          <w:right w:val="nil"/>
          <w:between w:val="nil"/>
        </w:pBdr>
        <w:spacing w:after="0" w:line="276" w:lineRule="auto"/>
        <w:ind w:left="720"/>
        <w:rPr>
          <w:rFonts w:eastAsia="Calibri" w:cstheme="minorHAnsi"/>
          <w:sz w:val="24"/>
          <w:szCs w:val="24"/>
        </w:rPr>
      </w:pPr>
      <w:r w:rsidRPr="00D04E6F">
        <w:rPr>
          <w:rFonts w:eastAsia="Calibri" w:cstheme="minorHAnsi"/>
          <w:sz w:val="24"/>
          <w:szCs w:val="24"/>
        </w:rPr>
        <w:t>Bureau of Cannabis Regulation staff members Owen Parker, Andrea Hoyt, and Bobby Barcelo facilitate</w:t>
      </w:r>
      <w:r w:rsidR="006E7927">
        <w:rPr>
          <w:rFonts w:eastAsia="Calibri" w:cstheme="minorHAnsi"/>
          <w:sz w:val="24"/>
          <w:szCs w:val="24"/>
        </w:rPr>
        <w:t>d</w:t>
      </w:r>
      <w:r w:rsidRPr="00D04E6F">
        <w:rPr>
          <w:rFonts w:eastAsia="Calibri" w:cstheme="minorHAnsi"/>
          <w:sz w:val="24"/>
          <w:szCs w:val="24"/>
        </w:rPr>
        <w:t xml:space="preserve"> the meeting. </w:t>
      </w:r>
    </w:p>
    <w:p w14:paraId="1969B872" w14:textId="77777777" w:rsidR="00870632" w:rsidRPr="00D04E6F" w:rsidRDefault="00870632" w:rsidP="00D04E6F">
      <w:pPr>
        <w:pBdr>
          <w:top w:val="nil"/>
          <w:left w:val="nil"/>
          <w:bottom w:val="nil"/>
          <w:right w:val="nil"/>
          <w:between w:val="nil"/>
        </w:pBdr>
        <w:spacing w:after="0" w:line="276" w:lineRule="auto"/>
        <w:rPr>
          <w:rFonts w:eastAsia="Calibri" w:cstheme="minorHAnsi"/>
          <w:sz w:val="24"/>
          <w:szCs w:val="24"/>
        </w:rPr>
      </w:pPr>
    </w:p>
    <w:p w14:paraId="2F2909F0" w14:textId="422AE873" w:rsidR="0013014F" w:rsidRPr="006E7927" w:rsidRDefault="0013014F" w:rsidP="006E7927">
      <w:pPr>
        <w:pStyle w:val="Heading3"/>
        <w:numPr>
          <w:ilvl w:val="0"/>
          <w:numId w:val="23"/>
        </w:numPr>
        <w:spacing w:line="276" w:lineRule="auto"/>
        <w:rPr>
          <w:rFonts w:asciiTheme="minorHAnsi" w:eastAsia="Calibri" w:hAnsiTheme="minorHAnsi" w:cstheme="minorHAnsi"/>
          <w:bCs/>
          <w:color w:val="auto"/>
        </w:rPr>
      </w:pPr>
      <w:r w:rsidRPr="006E7927">
        <w:rPr>
          <w:rFonts w:asciiTheme="minorHAnsi" w:eastAsia="Calibri" w:hAnsiTheme="minorHAnsi" w:cstheme="minorHAnsi"/>
          <w:bCs/>
          <w:color w:val="auto"/>
        </w:rPr>
        <w:t>Approval of Minutes</w:t>
      </w:r>
      <w:r w:rsidRPr="006E7927">
        <w:rPr>
          <w:rFonts w:asciiTheme="minorHAnsi" w:eastAsia="Calibri" w:hAnsiTheme="minorHAnsi" w:cstheme="minorHAnsi"/>
          <w:bCs/>
          <w:color w:val="auto"/>
        </w:rPr>
        <w:tab/>
      </w:r>
      <w:r w:rsidRPr="006E7927">
        <w:rPr>
          <w:rFonts w:asciiTheme="minorHAnsi" w:eastAsia="Calibri" w:hAnsiTheme="minorHAnsi" w:cstheme="minorHAnsi"/>
          <w:bCs/>
          <w:color w:val="auto"/>
        </w:rPr>
        <w:tab/>
      </w:r>
      <w:r w:rsidRPr="006E7927">
        <w:rPr>
          <w:rFonts w:asciiTheme="minorHAnsi" w:eastAsia="Calibri" w:hAnsiTheme="minorHAnsi" w:cstheme="minorHAnsi"/>
          <w:bCs/>
          <w:color w:val="auto"/>
        </w:rPr>
        <w:tab/>
      </w:r>
      <w:r w:rsidRPr="006E7927">
        <w:rPr>
          <w:rFonts w:asciiTheme="minorHAnsi" w:eastAsia="Calibri" w:hAnsiTheme="minorHAnsi" w:cstheme="minorHAnsi"/>
          <w:bCs/>
          <w:color w:val="auto"/>
        </w:rPr>
        <w:tab/>
      </w:r>
      <w:r w:rsidRPr="006E7927">
        <w:rPr>
          <w:rFonts w:asciiTheme="minorHAnsi" w:eastAsia="Calibri" w:hAnsiTheme="minorHAnsi" w:cstheme="minorHAnsi"/>
          <w:bCs/>
          <w:color w:val="auto"/>
        </w:rPr>
        <w:tab/>
        <w:t>Mike McKelvey, Chair</w:t>
      </w:r>
    </w:p>
    <w:p w14:paraId="41DE3C8C" w14:textId="5ADD9735" w:rsidR="0013014F" w:rsidRPr="00D04E6F" w:rsidRDefault="001876C5" w:rsidP="006E7927">
      <w:pPr>
        <w:pBdr>
          <w:top w:val="nil"/>
          <w:left w:val="nil"/>
          <w:bottom w:val="nil"/>
          <w:right w:val="nil"/>
          <w:between w:val="nil"/>
        </w:pBdr>
        <w:spacing w:after="0" w:line="276" w:lineRule="auto"/>
        <w:ind w:left="720"/>
        <w:rPr>
          <w:rFonts w:eastAsia="Calibri" w:cstheme="minorHAnsi"/>
          <w:sz w:val="24"/>
          <w:szCs w:val="24"/>
        </w:rPr>
      </w:pPr>
      <w:r w:rsidRPr="00D04E6F">
        <w:rPr>
          <w:rFonts w:eastAsia="Calibri" w:cstheme="minorHAnsi"/>
          <w:sz w:val="24"/>
          <w:szCs w:val="24"/>
        </w:rPr>
        <w:t xml:space="preserve">Dr. </w:t>
      </w:r>
      <w:r w:rsidR="002170F0" w:rsidRPr="00D04E6F">
        <w:rPr>
          <w:rFonts w:eastAsia="Calibri" w:cstheme="minorHAnsi"/>
          <w:sz w:val="24"/>
          <w:szCs w:val="24"/>
        </w:rPr>
        <w:t>S</w:t>
      </w:r>
      <w:r w:rsidR="004A5CD8" w:rsidRPr="00D04E6F">
        <w:rPr>
          <w:rFonts w:eastAsia="Calibri" w:cstheme="minorHAnsi"/>
          <w:sz w:val="24"/>
          <w:szCs w:val="24"/>
        </w:rPr>
        <w:t xml:space="preserve">hreck </w:t>
      </w:r>
      <w:r w:rsidR="0013014F" w:rsidRPr="00D04E6F">
        <w:rPr>
          <w:rFonts w:eastAsia="Calibri" w:cstheme="minorHAnsi"/>
          <w:sz w:val="24"/>
          <w:szCs w:val="24"/>
        </w:rPr>
        <w:t>motioned to approve the minutes</w:t>
      </w:r>
      <w:r w:rsidR="005C4B33" w:rsidRPr="00D04E6F">
        <w:rPr>
          <w:rFonts w:eastAsia="Calibri" w:cstheme="minorHAnsi"/>
          <w:sz w:val="24"/>
          <w:szCs w:val="24"/>
        </w:rPr>
        <w:t xml:space="preserve"> from the </w:t>
      </w:r>
      <w:r w:rsidR="004A5CD8" w:rsidRPr="00D04E6F">
        <w:rPr>
          <w:rFonts w:eastAsia="Calibri" w:cstheme="minorHAnsi"/>
          <w:sz w:val="24"/>
          <w:szCs w:val="24"/>
        </w:rPr>
        <w:t>August 23</w:t>
      </w:r>
      <w:r w:rsidR="00A51085" w:rsidRPr="00D04E6F">
        <w:rPr>
          <w:rFonts w:eastAsia="Calibri" w:cstheme="minorHAnsi"/>
          <w:sz w:val="24"/>
          <w:szCs w:val="24"/>
        </w:rPr>
        <w:t>, 2024</w:t>
      </w:r>
      <w:r w:rsidR="005C4B33" w:rsidRPr="00D04E6F">
        <w:rPr>
          <w:rFonts w:eastAsia="Calibri" w:cstheme="minorHAnsi"/>
          <w:sz w:val="24"/>
          <w:szCs w:val="24"/>
        </w:rPr>
        <w:t>, Board meeting</w:t>
      </w:r>
      <w:r w:rsidR="0013014F" w:rsidRPr="00D04E6F">
        <w:rPr>
          <w:rFonts w:eastAsia="Calibri" w:cstheme="minorHAnsi"/>
          <w:sz w:val="24"/>
          <w:szCs w:val="24"/>
        </w:rPr>
        <w:t xml:space="preserve">, seconded by </w:t>
      </w:r>
      <w:r w:rsidRPr="00D04E6F">
        <w:rPr>
          <w:rFonts w:eastAsia="Calibri" w:cstheme="minorHAnsi"/>
          <w:sz w:val="24"/>
          <w:szCs w:val="24"/>
        </w:rPr>
        <w:t xml:space="preserve">Dr. </w:t>
      </w:r>
      <w:r w:rsidR="004A5CD8" w:rsidRPr="00D04E6F">
        <w:rPr>
          <w:rFonts w:eastAsia="Calibri" w:cstheme="minorHAnsi"/>
          <w:sz w:val="24"/>
          <w:szCs w:val="24"/>
        </w:rPr>
        <w:t>Garvin</w:t>
      </w:r>
      <w:r w:rsidR="005C4B33" w:rsidRPr="00D04E6F">
        <w:rPr>
          <w:rFonts w:eastAsia="Calibri" w:cstheme="minorHAnsi"/>
          <w:sz w:val="24"/>
          <w:szCs w:val="24"/>
        </w:rPr>
        <w:t xml:space="preserve">. The motion was carried unanimously. </w:t>
      </w:r>
    </w:p>
    <w:p w14:paraId="284526E0" w14:textId="77777777" w:rsidR="0013014F" w:rsidRPr="00D04E6F" w:rsidRDefault="0013014F" w:rsidP="00D04E6F">
      <w:pPr>
        <w:pBdr>
          <w:top w:val="nil"/>
          <w:left w:val="nil"/>
          <w:bottom w:val="nil"/>
          <w:right w:val="nil"/>
          <w:between w:val="nil"/>
        </w:pBdr>
        <w:spacing w:after="0" w:line="276" w:lineRule="auto"/>
        <w:ind w:left="1440" w:hanging="720"/>
        <w:rPr>
          <w:rFonts w:eastAsia="Calibri" w:cstheme="minorHAnsi"/>
          <w:sz w:val="24"/>
          <w:szCs w:val="24"/>
        </w:rPr>
      </w:pPr>
    </w:p>
    <w:p w14:paraId="5F5D4EFB" w14:textId="41088129" w:rsidR="0013014F" w:rsidRPr="006E7927" w:rsidRDefault="0013014F" w:rsidP="006E7927">
      <w:pPr>
        <w:pStyle w:val="Heading3"/>
        <w:numPr>
          <w:ilvl w:val="0"/>
          <w:numId w:val="23"/>
        </w:numPr>
        <w:spacing w:line="276" w:lineRule="auto"/>
        <w:rPr>
          <w:rFonts w:asciiTheme="minorHAnsi" w:eastAsia="Calibri" w:hAnsiTheme="minorHAnsi" w:cstheme="minorHAnsi"/>
          <w:bCs/>
          <w:color w:val="auto"/>
        </w:rPr>
      </w:pPr>
      <w:r w:rsidRPr="006E7927">
        <w:rPr>
          <w:rFonts w:asciiTheme="minorHAnsi" w:eastAsia="Calibri" w:hAnsiTheme="minorHAnsi" w:cstheme="minorHAnsi"/>
          <w:bCs/>
          <w:color w:val="auto"/>
        </w:rPr>
        <w:t>Public Comment Period</w:t>
      </w:r>
      <w:r w:rsidRPr="006E7927">
        <w:rPr>
          <w:rFonts w:asciiTheme="minorHAnsi" w:eastAsia="Calibri" w:hAnsiTheme="minorHAnsi" w:cstheme="minorHAnsi"/>
          <w:bCs/>
          <w:color w:val="auto"/>
        </w:rPr>
        <w:tab/>
      </w:r>
      <w:r w:rsidRPr="006E7927">
        <w:rPr>
          <w:rFonts w:asciiTheme="minorHAnsi" w:eastAsia="Calibri" w:hAnsiTheme="minorHAnsi" w:cstheme="minorHAnsi"/>
          <w:bCs/>
          <w:color w:val="auto"/>
        </w:rPr>
        <w:tab/>
      </w:r>
      <w:r w:rsidRPr="006E7927">
        <w:rPr>
          <w:rFonts w:asciiTheme="minorHAnsi" w:eastAsia="Calibri" w:hAnsiTheme="minorHAnsi" w:cstheme="minorHAnsi"/>
          <w:bCs/>
          <w:color w:val="auto"/>
        </w:rPr>
        <w:tab/>
      </w:r>
      <w:r w:rsidRPr="006E7927">
        <w:rPr>
          <w:rFonts w:asciiTheme="minorHAnsi" w:eastAsia="Calibri" w:hAnsiTheme="minorHAnsi" w:cstheme="minorHAnsi"/>
          <w:bCs/>
          <w:color w:val="auto"/>
        </w:rPr>
        <w:tab/>
      </w:r>
      <w:r w:rsidRPr="006E7927">
        <w:rPr>
          <w:rFonts w:asciiTheme="minorHAnsi" w:eastAsia="Calibri" w:hAnsiTheme="minorHAnsi" w:cstheme="minorHAnsi"/>
          <w:bCs/>
          <w:color w:val="auto"/>
        </w:rPr>
        <w:tab/>
        <w:t>Mike McKelvey, Chair</w:t>
      </w:r>
    </w:p>
    <w:p w14:paraId="7E6510DB" w14:textId="06A35447" w:rsidR="00230F25" w:rsidRPr="006E7927" w:rsidRDefault="008E1D15" w:rsidP="006E7927">
      <w:pPr>
        <w:pStyle w:val="ListParagraph"/>
        <w:widowControl w:val="0"/>
        <w:numPr>
          <w:ilvl w:val="0"/>
          <w:numId w:val="27"/>
        </w:numPr>
        <w:tabs>
          <w:tab w:val="left" w:pos="1595"/>
        </w:tabs>
        <w:spacing w:after="0" w:line="276" w:lineRule="auto"/>
        <w:rPr>
          <w:rFonts w:eastAsia="Calibri" w:cstheme="minorHAnsi"/>
          <w:sz w:val="24"/>
          <w:szCs w:val="24"/>
        </w:rPr>
      </w:pPr>
      <w:r w:rsidRPr="006E7927">
        <w:rPr>
          <w:rFonts w:eastAsia="Calibri" w:cstheme="minorHAnsi"/>
          <w:b/>
          <w:bCs/>
          <w:sz w:val="24"/>
          <w:szCs w:val="24"/>
        </w:rPr>
        <w:t>Carl Olsen:</w:t>
      </w:r>
      <w:r w:rsidRPr="006E7927">
        <w:rPr>
          <w:rFonts w:eastAsia="Calibri" w:cstheme="minorHAnsi"/>
          <w:sz w:val="24"/>
          <w:szCs w:val="24"/>
        </w:rPr>
        <w:t xml:space="preserve"> </w:t>
      </w:r>
      <w:r w:rsidR="004C4987" w:rsidRPr="006E7927">
        <w:rPr>
          <w:rFonts w:eastAsia="Calibri" w:cstheme="minorHAnsi"/>
          <w:sz w:val="24"/>
          <w:szCs w:val="24"/>
        </w:rPr>
        <w:t xml:space="preserve">Carl stated that Nebraska </w:t>
      </w:r>
      <w:r w:rsidR="00EC6095" w:rsidRPr="006E7927">
        <w:rPr>
          <w:rFonts w:eastAsia="Calibri" w:cstheme="minorHAnsi"/>
          <w:sz w:val="24"/>
          <w:szCs w:val="24"/>
        </w:rPr>
        <w:t xml:space="preserve">authorized </w:t>
      </w:r>
      <w:r w:rsidR="006E7927">
        <w:rPr>
          <w:rFonts w:eastAsia="Calibri" w:cstheme="minorHAnsi"/>
          <w:sz w:val="24"/>
          <w:szCs w:val="24"/>
        </w:rPr>
        <w:t xml:space="preserve">medical </w:t>
      </w:r>
      <w:r w:rsidR="00BF464E" w:rsidRPr="006E7927">
        <w:rPr>
          <w:rFonts w:eastAsia="Calibri" w:cstheme="minorHAnsi"/>
          <w:sz w:val="24"/>
          <w:szCs w:val="24"/>
        </w:rPr>
        <w:t>cannabis, making</w:t>
      </w:r>
      <w:r w:rsidR="00EC6095" w:rsidRPr="006E7927">
        <w:rPr>
          <w:rFonts w:eastAsia="Calibri" w:cstheme="minorHAnsi"/>
          <w:sz w:val="24"/>
          <w:szCs w:val="24"/>
        </w:rPr>
        <w:t xml:space="preserve"> it the 4</w:t>
      </w:r>
      <w:r w:rsidR="00A62BC3" w:rsidRPr="006E7927">
        <w:rPr>
          <w:rFonts w:eastAsia="Calibri" w:cstheme="minorHAnsi"/>
          <w:sz w:val="24"/>
          <w:szCs w:val="24"/>
        </w:rPr>
        <w:t>8</w:t>
      </w:r>
      <w:r w:rsidR="00EC6095" w:rsidRPr="006E7927">
        <w:rPr>
          <w:rFonts w:eastAsia="Calibri" w:cstheme="minorHAnsi"/>
          <w:sz w:val="24"/>
          <w:szCs w:val="24"/>
          <w:vertAlign w:val="superscript"/>
        </w:rPr>
        <w:t>th</w:t>
      </w:r>
      <w:r w:rsidR="00EC6095" w:rsidRPr="006E7927">
        <w:rPr>
          <w:rFonts w:eastAsia="Calibri" w:cstheme="minorHAnsi"/>
          <w:sz w:val="24"/>
          <w:szCs w:val="24"/>
        </w:rPr>
        <w:t xml:space="preserve"> state to offer </w:t>
      </w:r>
      <w:r w:rsidR="006E7927">
        <w:rPr>
          <w:rFonts w:eastAsia="Calibri" w:cstheme="minorHAnsi"/>
          <w:sz w:val="24"/>
          <w:szCs w:val="24"/>
        </w:rPr>
        <w:t>“</w:t>
      </w:r>
      <w:r w:rsidR="00EC6095" w:rsidRPr="006E7927">
        <w:rPr>
          <w:rFonts w:eastAsia="Calibri" w:cstheme="minorHAnsi"/>
          <w:sz w:val="24"/>
          <w:szCs w:val="24"/>
        </w:rPr>
        <w:t>federal racketeering.</w:t>
      </w:r>
      <w:r w:rsidR="006E7927">
        <w:rPr>
          <w:rFonts w:eastAsia="Calibri" w:cstheme="minorHAnsi"/>
          <w:sz w:val="24"/>
          <w:szCs w:val="24"/>
        </w:rPr>
        <w:t>”</w:t>
      </w:r>
      <w:r w:rsidR="00EC6095" w:rsidRPr="006E7927">
        <w:rPr>
          <w:rFonts w:eastAsia="Calibri" w:cstheme="minorHAnsi"/>
          <w:sz w:val="24"/>
          <w:szCs w:val="24"/>
        </w:rPr>
        <w:t xml:space="preserve"> He noted that the DEA has not responded to Iowa’s request for </w:t>
      </w:r>
      <w:r w:rsidR="006E7927">
        <w:rPr>
          <w:rFonts w:eastAsia="Calibri" w:cstheme="minorHAnsi"/>
          <w:sz w:val="24"/>
          <w:szCs w:val="24"/>
        </w:rPr>
        <w:t>a federal exemption</w:t>
      </w:r>
      <w:r w:rsidR="00511267" w:rsidRPr="006E7927">
        <w:rPr>
          <w:rFonts w:eastAsia="Calibri" w:cstheme="minorHAnsi"/>
          <w:sz w:val="24"/>
          <w:szCs w:val="24"/>
        </w:rPr>
        <w:t xml:space="preserve"> submitted in April of 2021</w:t>
      </w:r>
      <w:r w:rsidR="00EC6095" w:rsidRPr="006E7927">
        <w:rPr>
          <w:rFonts w:eastAsia="Calibri" w:cstheme="minorHAnsi"/>
          <w:sz w:val="24"/>
          <w:szCs w:val="24"/>
        </w:rPr>
        <w:t xml:space="preserve">. Carl </w:t>
      </w:r>
      <w:r w:rsidR="00820F60" w:rsidRPr="006E7927">
        <w:rPr>
          <w:rFonts w:eastAsia="Calibri" w:cstheme="minorHAnsi"/>
          <w:sz w:val="24"/>
          <w:szCs w:val="24"/>
        </w:rPr>
        <w:t>thank</w:t>
      </w:r>
      <w:r w:rsidR="00461D55" w:rsidRPr="006E7927">
        <w:rPr>
          <w:rFonts w:eastAsia="Calibri" w:cstheme="minorHAnsi"/>
          <w:sz w:val="24"/>
          <w:szCs w:val="24"/>
        </w:rPr>
        <w:t>ed</w:t>
      </w:r>
      <w:r w:rsidR="00820F60" w:rsidRPr="006E7927">
        <w:rPr>
          <w:rFonts w:eastAsia="Calibri" w:cstheme="minorHAnsi"/>
          <w:sz w:val="24"/>
          <w:szCs w:val="24"/>
        </w:rPr>
        <w:t xml:space="preserve"> the board and staff for the effort to </w:t>
      </w:r>
      <w:r w:rsidR="006E7927">
        <w:rPr>
          <w:rFonts w:eastAsia="Calibri" w:cstheme="minorHAnsi"/>
          <w:sz w:val="24"/>
          <w:szCs w:val="24"/>
        </w:rPr>
        <w:t>seek a federal exemption</w:t>
      </w:r>
      <w:r w:rsidR="00820F60" w:rsidRPr="006E7927">
        <w:rPr>
          <w:rFonts w:eastAsia="Calibri" w:cstheme="minorHAnsi"/>
          <w:sz w:val="24"/>
          <w:szCs w:val="24"/>
        </w:rPr>
        <w:t xml:space="preserve"> for the medical cannabis program. </w:t>
      </w:r>
      <w:r w:rsidR="00F24817" w:rsidRPr="006E7927">
        <w:rPr>
          <w:rFonts w:eastAsia="Calibri" w:cstheme="minorHAnsi"/>
          <w:sz w:val="24"/>
          <w:szCs w:val="24"/>
        </w:rPr>
        <w:tab/>
      </w:r>
    </w:p>
    <w:p w14:paraId="694B1D03" w14:textId="45893489" w:rsidR="006E7927" w:rsidRPr="006E7927" w:rsidRDefault="00230F25" w:rsidP="006E7927">
      <w:pPr>
        <w:pStyle w:val="ListParagraph"/>
        <w:widowControl w:val="0"/>
        <w:numPr>
          <w:ilvl w:val="0"/>
          <w:numId w:val="27"/>
        </w:numPr>
        <w:spacing w:after="0" w:line="276" w:lineRule="auto"/>
        <w:rPr>
          <w:rFonts w:eastAsia="Calibri" w:cstheme="minorHAnsi"/>
          <w:sz w:val="24"/>
          <w:szCs w:val="24"/>
        </w:rPr>
      </w:pPr>
      <w:r w:rsidRPr="006E7927">
        <w:rPr>
          <w:rFonts w:eastAsia="Calibri" w:cstheme="minorHAnsi"/>
          <w:b/>
          <w:bCs/>
          <w:sz w:val="24"/>
          <w:szCs w:val="24"/>
        </w:rPr>
        <w:lastRenderedPageBreak/>
        <w:t>Jeffrey Jones</w:t>
      </w:r>
      <w:r w:rsidRPr="006E7927">
        <w:rPr>
          <w:rFonts w:eastAsia="Calibri" w:cstheme="minorHAnsi"/>
          <w:sz w:val="24"/>
          <w:szCs w:val="24"/>
        </w:rPr>
        <w:t xml:space="preserve">: </w:t>
      </w:r>
      <w:r w:rsidR="008E02E4" w:rsidRPr="006E7927">
        <w:rPr>
          <w:rFonts w:cstheme="minorHAnsi"/>
          <w:sz w:val="24"/>
          <w:szCs w:val="24"/>
        </w:rPr>
        <w:t xml:space="preserve">Jeffrey thanked Carl for his words. He expressed </w:t>
      </w:r>
      <w:r w:rsidR="006E7927">
        <w:rPr>
          <w:rFonts w:cstheme="minorHAnsi"/>
          <w:sz w:val="24"/>
          <w:szCs w:val="24"/>
        </w:rPr>
        <w:t>appreciation for</w:t>
      </w:r>
      <w:r w:rsidR="008E02E4" w:rsidRPr="006E7927">
        <w:rPr>
          <w:rFonts w:cstheme="minorHAnsi"/>
          <w:sz w:val="24"/>
          <w:szCs w:val="24"/>
        </w:rPr>
        <w:t xml:space="preserve"> Iowa is taking medical </w:t>
      </w:r>
      <w:r w:rsidR="006E7927">
        <w:rPr>
          <w:rFonts w:cstheme="minorHAnsi"/>
          <w:sz w:val="24"/>
          <w:szCs w:val="24"/>
        </w:rPr>
        <w:t>cannabis</w:t>
      </w:r>
      <w:r w:rsidR="008E02E4" w:rsidRPr="006E7927">
        <w:rPr>
          <w:rFonts w:cstheme="minorHAnsi"/>
          <w:sz w:val="24"/>
          <w:szCs w:val="24"/>
        </w:rPr>
        <w:t xml:space="preserve"> seriously. He questioned if more licenses were permitted, would protections be in place to ensure the current two companies would not expand. Owen </w:t>
      </w:r>
      <w:r w:rsidR="006E7927">
        <w:rPr>
          <w:rFonts w:cstheme="minorHAnsi"/>
          <w:sz w:val="24"/>
          <w:szCs w:val="24"/>
        </w:rPr>
        <w:t>explained that licensing would likely be determined by the legislature</w:t>
      </w:r>
      <w:r w:rsidR="008E02E4" w:rsidRPr="006E7927">
        <w:rPr>
          <w:rFonts w:cstheme="minorHAnsi"/>
          <w:sz w:val="24"/>
          <w:szCs w:val="24"/>
        </w:rPr>
        <w:t>.</w:t>
      </w:r>
    </w:p>
    <w:p w14:paraId="57C49685" w14:textId="02A1CBFB" w:rsidR="002602F0" w:rsidRPr="006E7927" w:rsidRDefault="00230F25" w:rsidP="006E7927">
      <w:pPr>
        <w:pStyle w:val="ListParagraph"/>
        <w:widowControl w:val="0"/>
        <w:numPr>
          <w:ilvl w:val="0"/>
          <w:numId w:val="27"/>
        </w:numPr>
        <w:spacing w:after="0" w:line="276" w:lineRule="auto"/>
        <w:rPr>
          <w:rFonts w:eastAsia="Calibri" w:cstheme="minorHAnsi"/>
          <w:sz w:val="24"/>
          <w:szCs w:val="24"/>
        </w:rPr>
      </w:pPr>
      <w:r w:rsidRPr="006E7927">
        <w:rPr>
          <w:rFonts w:eastAsia="Calibri" w:cstheme="minorHAnsi"/>
          <w:b/>
          <w:bCs/>
          <w:sz w:val="24"/>
          <w:szCs w:val="24"/>
        </w:rPr>
        <w:t>Earl Ramey:</w:t>
      </w:r>
      <w:r w:rsidRPr="006E7927">
        <w:rPr>
          <w:rFonts w:eastAsia="Calibri" w:cstheme="minorHAnsi"/>
          <w:sz w:val="24"/>
          <w:szCs w:val="24"/>
        </w:rPr>
        <w:t xml:space="preserve"> </w:t>
      </w:r>
      <w:r w:rsidR="00D61375" w:rsidRPr="006E7927">
        <w:rPr>
          <w:rFonts w:eastAsia="Calibri" w:cstheme="minorHAnsi"/>
          <w:sz w:val="24"/>
          <w:szCs w:val="24"/>
        </w:rPr>
        <w:t xml:space="preserve">Earl thanked the board for </w:t>
      </w:r>
      <w:r w:rsidR="006E7927">
        <w:rPr>
          <w:rFonts w:eastAsia="Calibri" w:cstheme="minorHAnsi"/>
          <w:sz w:val="24"/>
          <w:szCs w:val="24"/>
        </w:rPr>
        <w:t>their work</w:t>
      </w:r>
      <w:r w:rsidR="00D61375" w:rsidRPr="006E7927">
        <w:rPr>
          <w:rFonts w:eastAsia="Calibri" w:cstheme="minorHAnsi"/>
          <w:sz w:val="24"/>
          <w:szCs w:val="24"/>
        </w:rPr>
        <w:t xml:space="preserve">. </w:t>
      </w:r>
      <w:r w:rsidR="00AF2301" w:rsidRPr="006E7927">
        <w:rPr>
          <w:rFonts w:eastAsia="Calibri" w:cstheme="minorHAnsi"/>
          <w:sz w:val="24"/>
          <w:szCs w:val="24"/>
        </w:rPr>
        <w:t xml:space="preserve">He explained that Iowa is one of the cleanest states </w:t>
      </w:r>
      <w:r w:rsidR="006E7927">
        <w:rPr>
          <w:rFonts w:eastAsia="Calibri" w:cstheme="minorHAnsi"/>
          <w:sz w:val="24"/>
          <w:szCs w:val="24"/>
        </w:rPr>
        <w:t>regarding consumable</w:t>
      </w:r>
      <w:r w:rsidR="00AF2301" w:rsidRPr="006E7927">
        <w:rPr>
          <w:rFonts w:eastAsia="Calibri" w:cstheme="minorHAnsi"/>
          <w:sz w:val="24"/>
          <w:szCs w:val="24"/>
        </w:rPr>
        <w:t xml:space="preserve"> hemp after </w:t>
      </w:r>
      <w:r w:rsidR="006E7927">
        <w:rPr>
          <w:rFonts w:eastAsia="Calibri" w:cstheme="minorHAnsi"/>
          <w:sz w:val="24"/>
          <w:szCs w:val="24"/>
        </w:rPr>
        <w:t xml:space="preserve">implementing HF2605 in 2024. He noted </w:t>
      </w:r>
      <w:r w:rsidR="00162E56" w:rsidRPr="006E7927">
        <w:rPr>
          <w:rFonts w:eastAsia="Calibri" w:cstheme="minorHAnsi"/>
          <w:sz w:val="24"/>
          <w:szCs w:val="24"/>
        </w:rPr>
        <w:t xml:space="preserve">Iowa does </w:t>
      </w:r>
      <w:r w:rsidR="006E7927">
        <w:rPr>
          <w:rFonts w:eastAsia="Calibri" w:cstheme="minorHAnsi"/>
          <w:sz w:val="24"/>
          <w:szCs w:val="24"/>
        </w:rPr>
        <w:t>still provide “recreational THC” through that program</w:t>
      </w:r>
      <w:r w:rsidR="00162E56" w:rsidRPr="006E7927">
        <w:rPr>
          <w:rFonts w:eastAsia="Calibri" w:cstheme="minorHAnsi"/>
          <w:sz w:val="24"/>
          <w:szCs w:val="24"/>
        </w:rPr>
        <w:t xml:space="preserve">. He shared </w:t>
      </w:r>
      <w:r w:rsidR="006E7927">
        <w:rPr>
          <w:rFonts w:eastAsia="Calibri" w:cstheme="minorHAnsi"/>
          <w:sz w:val="24"/>
          <w:szCs w:val="24"/>
        </w:rPr>
        <w:t>anecdotes about his preference for the natural plant over synthetic or refined products.</w:t>
      </w:r>
      <w:r w:rsidR="00D356D1" w:rsidRPr="006E7927">
        <w:rPr>
          <w:rFonts w:eastAsia="Calibri" w:cstheme="minorHAnsi"/>
          <w:sz w:val="24"/>
          <w:szCs w:val="24"/>
        </w:rPr>
        <w:t xml:space="preserve"> </w:t>
      </w:r>
      <w:r w:rsidR="005250C6" w:rsidRPr="006E7927">
        <w:rPr>
          <w:rFonts w:eastAsia="Calibri" w:cstheme="minorHAnsi"/>
          <w:sz w:val="24"/>
          <w:szCs w:val="24"/>
        </w:rPr>
        <w:t>He</w:t>
      </w:r>
      <w:r w:rsidR="006E7927">
        <w:rPr>
          <w:rFonts w:eastAsia="Calibri" w:cstheme="minorHAnsi"/>
          <w:sz w:val="24"/>
          <w:szCs w:val="24"/>
        </w:rPr>
        <w:t xml:space="preserve"> shared his desire for patients to have access to the raw plant material</w:t>
      </w:r>
      <w:r w:rsidR="005250C6" w:rsidRPr="006E7927">
        <w:rPr>
          <w:rFonts w:eastAsia="Calibri" w:cstheme="minorHAnsi"/>
          <w:sz w:val="24"/>
          <w:szCs w:val="24"/>
        </w:rPr>
        <w:t xml:space="preserve">. </w:t>
      </w:r>
    </w:p>
    <w:p w14:paraId="0FFC395D" w14:textId="1E7473C8" w:rsidR="002602F0" w:rsidRPr="006E7927" w:rsidRDefault="002602F0" w:rsidP="006E7927">
      <w:pPr>
        <w:pStyle w:val="ListParagraph"/>
        <w:widowControl w:val="0"/>
        <w:numPr>
          <w:ilvl w:val="0"/>
          <w:numId w:val="27"/>
        </w:numPr>
        <w:spacing w:after="0" w:line="276" w:lineRule="auto"/>
        <w:rPr>
          <w:rFonts w:eastAsia="Calibri" w:cstheme="minorHAnsi"/>
          <w:sz w:val="24"/>
          <w:szCs w:val="24"/>
        </w:rPr>
      </w:pPr>
      <w:r w:rsidRPr="006E7927">
        <w:rPr>
          <w:rFonts w:eastAsia="Calibri" w:cstheme="minorHAnsi"/>
          <w:b/>
          <w:bCs/>
          <w:sz w:val="24"/>
          <w:szCs w:val="24"/>
        </w:rPr>
        <w:t>Lucas Nelson:</w:t>
      </w:r>
      <w:r w:rsidR="004C55BA" w:rsidRPr="006E7927">
        <w:rPr>
          <w:rFonts w:eastAsia="Calibri" w:cstheme="minorHAnsi"/>
          <w:sz w:val="24"/>
          <w:szCs w:val="24"/>
        </w:rPr>
        <w:t xml:space="preserve"> </w:t>
      </w:r>
      <w:r w:rsidR="004C55BA" w:rsidRPr="006E7927">
        <w:rPr>
          <w:rFonts w:cstheme="minorHAnsi"/>
          <w:sz w:val="24"/>
          <w:szCs w:val="24"/>
        </w:rPr>
        <w:t xml:space="preserve">Lucas is the group president for Bud &amp; Mary’s. He thanked Dr. Shreck for coming to visit the </w:t>
      </w:r>
      <w:r w:rsidR="006E7927" w:rsidRPr="006E7927">
        <w:rPr>
          <w:rFonts w:cstheme="minorHAnsi"/>
          <w:sz w:val="24"/>
          <w:szCs w:val="24"/>
        </w:rPr>
        <w:t>manufacturer</w:t>
      </w:r>
      <w:r w:rsidR="006E7927">
        <w:rPr>
          <w:rFonts w:cstheme="minorHAnsi"/>
          <w:sz w:val="24"/>
          <w:szCs w:val="24"/>
        </w:rPr>
        <w:t xml:space="preserve"> and requested other</w:t>
      </w:r>
      <w:r w:rsidR="004C55BA" w:rsidRPr="006E7927">
        <w:rPr>
          <w:rFonts w:cstheme="minorHAnsi"/>
          <w:sz w:val="24"/>
          <w:szCs w:val="24"/>
        </w:rPr>
        <w:t xml:space="preserve"> board members </w:t>
      </w:r>
      <w:r w:rsidR="006E7927">
        <w:rPr>
          <w:rFonts w:cstheme="minorHAnsi"/>
          <w:sz w:val="24"/>
          <w:szCs w:val="24"/>
        </w:rPr>
        <w:t>visit their facilities as well</w:t>
      </w:r>
      <w:r w:rsidR="004C55BA" w:rsidRPr="006E7927">
        <w:rPr>
          <w:rFonts w:cstheme="minorHAnsi"/>
          <w:sz w:val="24"/>
          <w:szCs w:val="24"/>
        </w:rPr>
        <w:t xml:space="preserve">. He stated that Nebraska will join nearby states that will provide more comprehensive options for patients. </w:t>
      </w:r>
      <w:r w:rsidR="006E7927">
        <w:rPr>
          <w:rFonts w:cstheme="minorHAnsi"/>
          <w:sz w:val="24"/>
          <w:szCs w:val="24"/>
        </w:rPr>
        <w:t>He challenged that Iowa’s program was intended to remain limited, and doing so makes the program</w:t>
      </w:r>
      <w:r w:rsidR="004C55BA" w:rsidRPr="006E7927">
        <w:rPr>
          <w:rFonts w:cstheme="minorHAnsi"/>
          <w:sz w:val="24"/>
          <w:szCs w:val="24"/>
        </w:rPr>
        <w:t xml:space="preserve"> less accessible financially and geographically. He shared that patients have more options with the consumable hemp program than through the medical cannabis program. He encouraged more engagement with the people the program is trying to serve.</w:t>
      </w:r>
    </w:p>
    <w:p w14:paraId="0151EE48" w14:textId="77777777" w:rsidR="006E7927" w:rsidRDefault="002602F0" w:rsidP="006E7927">
      <w:pPr>
        <w:pStyle w:val="ListParagraph"/>
        <w:widowControl w:val="0"/>
        <w:numPr>
          <w:ilvl w:val="0"/>
          <w:numId w:val="27"/>
        </w:numPr>
        <w:spacing w:after="0" w:line="276" w:lineRule="auto"/>
        <w:rPr>
          <w:rFonts w:eastAsia="Calibri" w:cstheme="minorHAnsi"/>
          <w:sz w:val="24"/>
          <w:szCs w:val="24"/>
        </w:rPr>
      </w:pPr>
      <w:r w:rsidRPr="006E7927">
        <w:rPr>
          <w:rFonts w:eastAsia="Calibri" w:cstheme="minorHAnsi"/>
          <w:b/>
          <w:bCs/>
          <w:sz w:val="24"/>
          <w:szCs w:val="24"/>
        </w:rPr>
        <w:t>Tyson Allchin</w:t>
      </w:r>
      <w:r w:rsidR="008C0D2E" w:rsidRPr="006E7927">
        <w:rPr>
          <w:rFonts w:eastAsia="Calibri" w:cstheme="minorHAnsi"/>
          <w:b/>
          <w:bCs/>
          <w:sz w:val="24"/>
          <w:szCs w:val="24"/>
        </w:rPr>
        <w:t>:</w:t>
      </w:r>
      <w:r w:rsidR="008C0D2E" w:rsidRPr="006E7927">
        <w:rPr>
          <w:rFonts w:eastAsia="Calibri" w:cstheme="minorHAnsi"/>
          <w:sz w:val="24"/>
          <w:szCs w:val="24"/>
        </w:rPr>
        <w:t xml:space="preserve"> Tyson asked when the state did away with human consumption as a quality standard for hemp, as the current standards have been lowered. He questioned if the medical program is having decreased quality like the consumable hemp program. He also urged the board to open a pathway for small contract farmers to be able to grow for the medical program. </w:t>
      </w:r>
    </w:p>
    <w:p w14:paraId="45327B8E" w14:textId="1D708959" w:rsidR="009B3DA8" w:rsidRPr="006E7927" w:rsidRDefault="00200528" w:rsidP="006E7927">
      <w:pPr>
        <w:pStyle w:val="ListParagraph"/>
        <w:widowControl w:val="0"/>
        <w:numPr>
          <w:ilvl w:val="0"/>
          <w:numId w:val="27"/>
        </w:numPr>
        <w:spacing w:after="0" w:line="276" w:lineRule="auto"/>
        <w:rPr>
          <w:rFonts w:eastAsia="Calibri" w:cstheme="minorHAnsi"/>
          <w:sz w:val="24"/>
          <w:szCs w:val="24"/>
        </w:rPr>
      </w:pPr>
      <w:r w:rsidRPr="006E7927">
        <w:rPr>
          <w:rFonts w:eastAsia="Calibri" w:cstheme="minorHAnsi"/>
          <w:b/>
          <w:bCs/>
          <w:sz w:val="24"/>
          <w:szCs w:val="24"/>
        </w:rPr>
        <w:t>Frank Carm</w:t>
      </w:r>
      <w:r w:rsidR="004A65CE" w:rsidRPr="006E7927">
        <w:rPr>
          <w:rFonts w:eastAsia="Calibri" w:cstheme="minorHAnsi"/>
          <w:b/>
          <w:bCs/>
          <w:sz w:val="24"/>
          <w:szCs w:val="24"/>
        </w:rPr>
        <w:t>enate</w:t>
      </w:r>
      <w:r w:rsidR="00AC5930" w:rsidRPr="006E7927">
        <w:rPr>
          <w:rFonts w:eastAsia="Calibri" w:cstheme="minorHAnsi"/>
          <w:sz w:val="24"/>
          <w:szCs w:val="24"/>
        </w:rPr>
        <w:t xml:space="preserve"> </w:t>
      </w:r>
      <w:r w:rsidR="00E8154D" w:rsidRPr="006E7927">
        <w:rPr>
          <w:rFonts w:eastAsia="Calibri" w:cstheme="minorHAnsi"/>
          <w:sz w:val="24"/>
          <w:szCs w:val="24"/>
        </w:rPr>
        <w:t>ha</w:t>
      </w:r>
      <w:r w:rsidR="0000783E" w:rsidRPr="006E7927">
        <w:rPr>
          <w:rFonts w:eastAsia="Calibri" w:cstheme="minorHAnsi"/>
          <w:sz w:val="24"/>
          <w:szCs w:val="24"/>
        </w:rPr>
        <w:t>d</w:t>
      </w:r>
      <w:r w:rsidR="00E8154D" w:rsidRPr="006E7927">
        <w:rPr>
          <w:rFonts w:eastAsia="Calibri" w:cstheme="minorHAnsi"/>
          <w:sz w:val="24"/>
          <w:szCs w:val="24"/>
        </w:rPr>
        <w:t xml:space="preserve"> </w:t>
      </w:r>
      <w:r w:rsidR="004A65CE" w:rsidRPr="006E7927">
        <w:rPr>
          <w:rFonts w:eastAsia="Calibri" w:cstheme="minorHAnsi"/>
          <w:sz w:val="24"/>
          <w:szCs w:val="24"/>
        </w:rPr>
        <w:t xml:space="preserve">requested </w:t>
      </w:r>
      <w:r w:rsidR="00E8154D" w:rsidRPr="006E7927">
        <w:rPr>
          <w:rFonts w:eastAsia="Calibri" w:cstheme="minorHAnsi"/>
          <w:sz w:val="24"/>
          <w:szCs w:val="24"/>
        </w:rPr>
        <w:t>to comment but w</w:t>
      </w:r>
      <w:r w:rsidR="004A65CE" w:rsidRPr="006E7927">
        <w:rPr>
          <w:rFonts w:eastAsia="Calibri" w:cstheme="minorHAnsi"/>
          <w:sz w:val="24"/>
          <w:szCs w:val="24"/>
        </w:rPr>
        <w:t>as</w:t>
      </w:r>
      <w:r w:rsidR="00E8154D" w:rsidRPr="006E7927">
        <w:rPr>
          <w:rFonts w:eastAsia="Calibri" w:cstheme="minorHAnsi"/>
          <w:sz w:val="24"/>
          <w:szCs w:val="24"/>
        </w:rPr>
        <w:t xml:space="preserve"> not available. </w:t>
      </w:r>
    </w:p>
    <w:p w14:paraId="0A7DF394" w14:textId="77777777" w:rsidR="0013014F" w:rsidRPr="00D04E6F" w:rsidRDefault="0013014F" w:rsidP="00D04E6F">
      <w:pPr>
        <w:pBdr>
          <w:top w:val="nil"/>
          <w:left w:val="nil"/>
          <w:bottom w:val="nil"/>
          <w:right w:val="nil"/>
          <w:between w:val="nil"/>
        </w:pBdr>
        <w:spacing w:after="0" w:line="276" w:lineRule="auto"/>
        <w:rPr>
          <w:rFonts w:eastAsia="Calibri" w:cstheme="minorHAnsi"/>
          <w:sz w:val="24"/>
          <w:szCs w:val="24"/>
        </w:rPr>
      </w:pPr>
      <w:r w:rsidRPr="00D04E6F">
        <w:rPr>
          <w:rFonts w:eastAsia="Calibri" w:cstheme="minorHAnsi"/>
          <w:sz w:val="24"/>
          <w:szCs w:val="24"/>
        </w:rPr>
        <w:tab/>
      </w:r>
    </w:p>
    <w:p w14:paraId="53D51E3E" w14:textId="1D8A2770" w:rsidR="006E7927" w:rsidRPr="006E7927" w:rsidRDefault="00EC1F27" w:rsidP="006E7927">
      <w:pPr>
        <w:pStyle w:val="Heading3"/>
        <w:numPr>
          <w:ilvl w:val="0"/>
          <w:numId w:val="23"/>
        </w:numPr>
        <w:spacing w:line="276" w:lineRule="auto"/>
        <w:rPr>
          <w:rStyle w:val="eop"/>
          <w:rFonts w:asciiTheme="minorHAnsi" w:eastAsia="Calibri" w:hAnsiTheme="minorHAnsi" w:cstheme="minorHAnsi"/>
          <w:bCs/>
        </w:rPr>
      </w:pPr>
      <w:r w:rsidRPr="006E7927">
        <w:rPr>
          <w:rFonts w:asciiTheme="minorHAnsi" w:eastAsia="Calibri" w:hAnsiTheme="minorHAnsi" w:cstheme="minorHAnsi"/>
          <w:bCs/>
        </w:rPr>
        <w:t>Introduction of New Board Member</w:t>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t>Owen Parker</w:t>
      </w:r>
    </w:p>
    <w:p w14:paraId="32A211DA" w14:textId="3B02C1A4" w:rsidR="00EC1F27" w:rsidRDefault="004E6825" w:rsidP="006E7927">
      <w:pPr>
        <w:pStyle w:val="ListParagraph"/>
        <w:spacing w:after="0" w:line="276" w:lineRule="auto"/>
        <w:rPr>
          <w:rStyle w:val="eop"/>
          <w:rFonts w:eastAsiaTheme="majorEastAsia" w:cstheme="minorHAnsi"/>
          <w:color w:val="000000"/>
          <w:sz w:val="24"/>
          <w:szCs w:val="24"/>
        </w:rPr>
      </w:pPr>
      <w:r w:rsidRPr="00D04E6F">
        <w:rPr>
          <w:rStyle w:val="eop"/>
          <w:rFonts w:eastAsiaTheme="majorEastAsia" w:cstheme="minorHAnsi"/>
          <w:color w:val="000000"/>
          <w:sz w:val="24"/>
          <w:szCs w:val="24"/>
        </w:rPr>
        <w:t xml:space="preserve">Owen introduced Dr. Corey Garvin, the owner of Wester Drug in Muscatine, as the newest board member. Dr. Garvin shared he is an Iowa native. He focuses on patient care and optimizing outcomes. He noticed that patients were turning to more homeopathic and natural </w:t>
      </w:r>
      <w:r w:rsidR="00BF464E" w:rsidRPr="00D04E6F">
        <w:rPr>
          <w:rStyle w:val="eop"/>
          <w:rFonts w:eastAsiaTheme="majorEastAsia" w:cstheme="minorHAnsi"/>
          <w:color w:val="000000"/>
          <w:sz w:val="24"/>
          <w:szCs w:val="24"/>
        </w:rPr>
        <w:t>pathways but</w:t>
      </w:r>
      <w:r w:rsidRPr="00D04E6F">
        <w:rPr>
          <w:rStyle w:val="eop"/>
          <w:rFonts w:eastAsiaTheme="majorEastAsia" w:cstheme="minorHAnsi"/>
          <w:color w:val="000000"/>
          <w:sz w:val="24"/>
          <w:szCs w:val="24"/>
        </w:rPr>
        <w:t xml:space="preserve"> were taking these </w:t>
      </w:r>
      <w:r w:rsidR="006E7927">
        <w:rPr>
          <w:rStyle w:val="eop"/>
          <w:rFonts w:eastAsiaTheme="majorEastAsia" w:cstheme="minorHAnsi"/>
          <w:color w:val="000000"/>
          <w:sz w:val="24"/>
          <w:szCs w:val="24"/>
        </w:rPr>
        <w:t xml:space="preserve">products </w:t>
      </w:r>
      <w:r w:rsidRPr="00D04E6F">
        <w:rPr>
          <w:rStyle w:val="eop"/>
          <w:rFonts w:eastAsiaTheme="majorEastAsia" w:cstheme="minorHAnsi"/>
          <w:color w:val="000000"/>
          <w:sz w:val="24"/>
          <w:szCs w:val="24"/>
        </w:rPr>
        <w:t xml:space="preserve">without healthcare supervision. </w:t>
      </w:r>
    </w:p>
    <w:p w14:paraId="3BD42E81" w14:textId="77777777" w:rsidR="00D04E6F" w:rsidRPr="00D04E6F" w:rsidRDefault="00D04E6F" w:rsidP="006E7927">
      <w:pPr>
        <w:pStyle w:val="ListParagraph"/>
        <w:spacing w:after="0" w:line="276" w:lineRule="auto"/>
        <w:ind w:left="360"/>
        <w:rPr>
          <w:rFonts w:eastAsiaTheme="majorEastAsia" w:cstheme="minorHAnsi"/>
          <w:color w:val="000000"/>
          <w:sz w:val="24"/>
          <w:szCs w:val="24"/>
        </w:rPr>
      </w:pPr>
    </w:p>
    <w:p w14:paraId="5D178305" w14:textId="43E46C88" w:rsidR="006E7927" w:rsidRPr="006E7927" w:rsidRDefault="0013014F" w:rsidP="006E7927">
      <w:pPr>
        <w:pStyle w:val="Heading3"/>
        <w:numPr>
          <w:ilvl w:val="0"/>
          <w:numId w:val="23"/>
        </w:numPr>
        <w:spacing w:line="276" w:lineRule="auto"/>
        <w:rPr>
          <w:rFonts w:asciiTheme="minorHAnsi" w:eastAsia="Calibri" w:hAnsiTheme="minorHAnsi" w:cstheme="minorHAnsi"/>
          <w:bCs/>
        </w:rPr>
      </w:pPr>
      <w:r w:rsidRPr="006E7927">
        <w:rPr>
          <w:rFonts w:asciiTheme="minorHAnsi" w:eastAsia="Calibri" w:hAnsiTheme="minorHAnsi" w:cstheme="minorHAnsi"/>
          <w:bCs/>
        </w:rPr>
        <w:lastRenderedPageBreak/>
        <w:t xml:space="preserve">Program Updates </w:t>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00EC1F27" w:rsidRPr="006E7927">
        <w:rPr>
          <w:rFonts w:asciiTheme="minorHAnsi" w:eastAsia="Calibri" w:hAnsiTheme="minorHAnsi" w:cstheme="minorHAnsi"/>
          <w:bCs/>
        </w:rPr>
        <w:t>Owen Parker</w:t>
      </w:r>
      <w:r w:rsidR="0004642F" w:rsidRPr="006E7927">
        <w:rPr>
          <w:rFonts w:eastAsia="Calibri" w:cstheme="minorHAnsi"/>
        </w:rPr>
        <w:t xml:space="preserve"> </w:t>
      </w:r>
    </w:p>
    <w:p w14:paraId="20C9F560" w14:textId="77777777" w:rsidR="006E7927" w:rsidRDefault="001D2F82" w:rsidP="006E7927">
      <w:pPr>
        <w:pStyle w:val="ListParagraph"/>
        <w:numPr>
          <w:ilvl w:val="0"/>
          <w:numId w:val="28"/>
        </w:numPr>
        <w:spacing w:after="0" w:line="276" w:lineRule="auto"/>
        <w:rPr>
          <w:rFonts w:eastAsia="Calibri" w:cstheme="minorHAnsi"/>
          <w:sz w:val="24"/>
          <w:szCs w:val="24"/>
        </w:rPr>
      </w:pPr>
      <w:r w:rsidRPr="006E7927">
        <w:rPr>
          <w:rFonts w:eastAsia="Calibri" w:cstheme="minorHAnsi"/>
          <w:sz w:val="24"/>
          <w:szCs w:val="24"/>
        </w:rPr>
        <w:t>The program continues to see new practi</w:t>
      </w:r>
      <w:r w:rsidR="005706FC" w:rsidRPr="006E7927">
        <w:rPr>
          <w:rFonts w:eastAsia="Calibri" w:cstheme="minorHAnsi"/>
          <w:sz w:val="24"/>
          <w:szCs w:val="24"/>
        </w:rPr>
        <w:t xml:space="preserve">tioners certify their first patient. In the last 5 years, the program has seen an average of 341 new practitioners per year. </w:t>
      </w:r>
    </w:p>
    <w:p w14:paraId="7D8621D8" w14:textId="77777777" w:rsidR="006E7927" w:rsidRDefault="00707A7A" w:rsidP="006E7927">
      <w:pPr>
        <w:pStyle w:val="ListParagraph"/>
        <w:numPr>
          <w:ilvl w:val="0"/>
          <w:numId w:val="28"/>
        </w:numPr>
        <w:spacing w:after="0" w:line="276" w:lineRule="auto"/>
        <w:rPr>
          <w:rFonts w:eastAsia="Calibri" w:cstheme="minorHAnsi"/>
          <w:sz w:val="24"/>
          <w:szCs w:val="24"/>
        </w:rPr>
      </w:pPr>
      <w:r w:rsidRPr="006E7927">
        <w:rPr>
          <w:rFonts w:eastAsia="Calibri" w:cstheme="minorHAnsi"/>
          <w:sz w:val="24"/>
          <w:szCs w:val="24"/>
        </w:rPr>
        <w:t>The total number of a</w:t>
      </w:r>
      <w:r w:rsidR="00DB2761" w:rsidRPr="006E7927">
        <w:rPr>
          <w:rFonts w:eastAsia="Calibri" w:cstheme="minorHAnsi"/>
          <w:sz w:val="24"/>
          <w:szCs w:val="24"/>
        </w:rPr>
        <w:t>ctive patients ha</w:t>
      </w:r>
      <w:r w:rsidRPr="006E7927">
        <w:rPr>
          <w:rFonts w:eastAsia="Calibri" w:cstheme="minorHAnsi"/>
          <w:sz w:val="24"/>
          <w:szCs w:val="24"/>
        </w:rPr>
        <w:t>ve</w:t>
      </w:r>
      <w:r w:rsidR="00DB2761" w:rsidRPr="006E7927">
        <w:rPr>
          <w:rFonts w:eastAsia="Calibri" w:cstheme="minorHAnsi"/>
          <w:sz w:val="24"/>
          <w:szCs w:val="24"/>
        </w:rPr>
        <w:t xml:space="preserve"> remained level for the past 18 months. </w:t>
      </w:r>
    </w:p>
    <w:p w14:paraId="2CB4B714" w14:textId="77777777" w:rsidR="006E7927" w:rsidRDefault="004F3196" w:rsidP="006E7927">
      <w:pPr>
        <w:pStyle w:val="ListParagraph"/>
        <w:numPr>
          <w:ilvl w:val="0"/>
          <w:numId w:val="28"/>
        </w:numPr>
        <w:spacing w:after="0" w:line="276" w:lineRule="auto"/>
        <w:rPr>
          <w:rFonts w:eastAsia="Calibri" w:cstheme="minorHAnsi"/>
          <w:sz w:val="24"/>
          <w:szCs w:val="24"/>
        </w:rPr>
      </w:pPr>
      <w:r w:rsidRPr="006E7927">
        <w:rPr>
          <w:rFonts w:eastAsia="Calibri" w:cstheme="minorHAnsi"/>
          <w:sz w:val="24"/>
          <w:szCs w:val="24"/>
        </w:rPr>
        <w:t xml:space="preserve">The Bureau of Cannabis Regulation continues to process approximately 1,500 applications per month, and the renewal metrics are around 50%. </w:t>
      </w:r>
    </w:p>
    <w:p w14:paraId="09CFF819" w14:textId="77777777" w:rsidR="006E7927" w:rsidRDefault="00226DC4" w:rsidP="006E7927">
      <w:pPr>
        <w:pStyle w:val="ListParagraph"/>
        <w:numPr>
          <w:ilvl w:val="0"/>
          <w:numId w:val="28"/>
        </w:numPr>
        <w:spacing w:after="0" w:line="276" w:lineRule="auto"/>
        <w:rPr>
          <w:rFonts w:eastAsia="Calibri" w:cstheme="minorHAnsi"/>
          <w:sz w:val="24"/>
          <w:szCs w:val="24"/>
        </w:rPr>
      </w:pPr>
      <w:r w:rsidRPr="006E7927">
        <w:rPr>
          <w:rFonts w:eastAsia="Calibri" w:cstheme="minorHAnsi"/>
          <w:sz w:val="24"/>
          <w:szCs w:val="24"/>
        </w:rPr>
        <w:t>Since implementation of the waiver program in 2020, the percentage of patients with THC waivers has increased slightly year over year</w:t>
      </w:r>
      <w:r w:rsidR="005844B6" w:rsidRPr="006E7927">
        <w:rPr>
          <w:rFonts w:eastAsia="Calibri" w:cstheme="minorHAnsi"/>
          <w:sz w:val="24"/>
          <w:szCs w:val="24"/>
        </w:rPr>
        <w:t xml:space="preserve">. Around 1 out of 5 patients have THC waivers. </w:t>
      </w:r>
    </w:p>
    <w:p w14:paraId="0255CE5F" w14:textId="77777777" w:rsidR="006E7927" w:rsidRDefault="00411314" w:rsidP="006E7927">
      <w:pPr>
        <w:pStyle w:val="ListParagraph"/>
        <w:numPr>
          <w:ilvl w:val="0"/>
          <w:numId w:val="28"/>
        </w:numPr>
        <w:spacing w:after="0" w:line="276" w:lineRule="auto"/>
        <w:rPr>
          <w:rFonts w:eastAsia="Calibri" w:cstheme="minorHAnsi"/>
          <w:sz w:val="24"/>
          <w:szCs w:val="24"/>
        </w:rPr>
      </w:pPr>
      <w:r w:rsidRPr="006E7927">
        <w:rPr>
          <w:rFonts w:eastAsia="Calibri" w:cstheme="minorHAnsi"/>
          <w:sz w:val="24"/>
          <w:szCs w:val="24"/>
        </w:rPr>
        <w:t>The average monthly</w:t>
      </w:r>
      <w:r w:rsidR="005B75D7" w:rsidRPr="006E7927">
        <w:rPr>
          <w:rFonts w:eastAsia="Calibri" w:cstheme="minorHAnsi"/>
          <w:sz w:val="24"/>
          <w:szCs w:val="24"/>
        </w:rPr>
        <w:t xml:space="preserve"> dispensary</w:t>
      </w:r>
      <w:r w:rsidRPr="006E7927">
        <w:rPr>
          <w:rFonts w:eastAsia="Calibri" w:cstheme="minorHAnsi"/>
          <w:sz w:val="24"/>
          <w:szCs w:val="24"/>
        </w:rPr>
        <w:t xml:space="preserve"> sales </w:t>
      </w:r>
      <w:r w:rsidR="00FE0CB1" w:rsidRPr="006E7927">
        <w:rPr>
          <w:rFonts w:eastAsia="Calibri" w:cstheme="minorHAnsi"/>
          <w:sz w:val="24"/>
          <w:szCs w:val="24"/>
        </w:rPr>
        <w:t>for 2023 w</w:t>
      </w:r>
      <w:r w:rsidR="005B75D7" w:rsidRPr="006E7927">
        <w:rPr>
          <w:rFonts w:eastAsia="Calibri" w:cstheme="minorHAnsi"/>
          <w:sz w:val="24"/>
          <w:szCs w:val="24"/>
        </w:rPr>
        <w:t>ere</w:t>
      </w:r>
      <w:r w:rsidR="00FE0CB1" w:rsidRPr="006E7927">
        <w:rPr>
          <w:rFonts w:eastAsia="Calibri" w:cstheme="minorHAnsi"/>
          <w:sz w:val="24"/>
          <w:szCs w:val="24"/>
        </w:rPr>
        <w:t xml:space="preserve"> $1,076,415. The average monthly dispensary sales for 2024 </w:t>
      </w:r>
      <w:r w:rsidR="005B75D7" w:rsidRPr="006E7927">
        <w:rPr>
          <w:rFonts w:eastAsia="Calibri" w:cstheme="minorHAnsi"/>
          <w:sz w:val="24"/>
          <w:szCs w:val="24"/>
        </w:rPr>
        <w:t>were</w:t>
      </w:r>
      <w:r w:rsidR="00FE0CB1" w:rsidRPr="006E7927">
        <w:rPr>
          <w:rFonts w:eastAsia="Calibri" w:cstheme="minorHAnsi"/>
          <w:sz w:val="24"/>
          <w:szCs w:val="24"/>
        </w:rPr>
        <w:t xml:space="preserve"> $1,134,541. </w:t>
      </w:r>
    </w:p>
    <w:p w14:paraId="71876995" w14:textId="5790FE3D" w:rsidR="00C404D2" w:rsidRPr="006E7927" w:rsidRDefault="00C404D2" w:rsidP="006E7927">
      <w:pPr>
        <w:pStyle w:val="ListParagraph"/>
        <w:numPr>
          <w:ilvl w:val="0"/>
          <w:numId w:val="28"/>
        </w:numPr>
        <w:spacing w:after="0" w:line="276" w:lineRule="auto"/>
        <w:rPr>
          <w:rFonts w:eastAsia="Calibri" w:cstheme="minorHAnsi"/>
          <w:sz w:val="24"/>
          <w:szCs w:val="24"/>
        </w:rPr>
      </w:pPr>
      <w:r w:rsidRPr="006E7927">
        <w:rPr>
          <w:rFonts w:eastAsia="Calibri" w:cstheme="minorHAnsi"/>
          <w:sz w:val="24"/>
          <w:szCs w:val="24"/>
        </w:rPr>
        <w:t xml:space="preserve">Vaporizable forms </w:t>
      </w:r>
      <w:r w:rsidR="006E7927">
        <w:rPr>
          <w:rFonts w:eastAsia="Calibri" w:cstheme="minorHAnsi"/>
          <w:sz w:val="24"/>
          <w:szCs w:val="24"/>
        </w:rPr>
        <w:t>remain</w:t>
      </w:r>
      <w:r w:rsidRPr="006E7927">
        <w:rPr>
          <w:rFonts w:eastAsia="Calibri" w:cstheme="minorHAnsi"/>
          <w:sz w:val="24"/>
          <w:szCs w:val="24"/>
        </w:rPr>
        <w:t xml:space="preserve"> the patient preferred form. The data for other forms (gummies, etc.) </w:t>
      </w:r>
      <w:r w:rsidR="00463BCB" w:rsidRPr="006E7927">
        <w:rPr>
          <w:rFonts w:eastAsia="Calibri" w:cstheme="minorHAnsi"/>
          <w:sz w:val="24"/>
          <w:szCs w:val="24"/>
        </w:rPr>
        <w:t xml:space="preserve">can’t accurately be accounted for, as they may be captured in the consumable hemp program. </w:t>
      </w:r>
    </w:p>
    <w:p w14:paraId="2EF72F2A" w14:textId="77777777" w:rsidR="0013014F" w:rsidRPr="00D04E6F" w:rsidRDefault="0013014F" w:rsidP="00D04E6F">
      <w:pPr>
        <w:pBdr>
          <w:top w:val="nil"/>
          <w:left w:val="nil"/>
          <w:bottom w:val="nil"/>
          <w:right w:val="nil"/>
          <w:between w:val="nil"/>
        </w:pBdr>
        <w:spacing w:after="0" w:line="276" w:lineRule="auto"/>
        <w:rPr>
          <w:rFonts w:eastAsia="Calibri" w:cstheme="minorHAnsi"/>
          <w:color w:val="FF0000"/>
          <w:sz w:val="24"/>
          <w:szCs w:val="24"/>
        </w:rPr>
      </w:pPr>
    </w:p>
    <w:p w14:paraId="00EFFABF" w14:textId="02737926" w:rsidR="00D04E6F" w:rsidRPr="006E7927" w:rsidRDefault="006C24BC" w:rsidP="00D04E6F">
      <w:pPr>
        <w:pStyle w:val="Heading3"/>
        <w:numPr>
          <w:ilvl w:val="0"/>
          <w:numId w:val="23"/>
        </w:numPr>
        <w:spacing w:line="276" w:lineRule="auto"/>
        <w:rPr>
          <w:rFonts w:asciiTheme="minorHAnsi" w:hAnsiTheme="minorHAnsi" w:cstheme="minorHAnsi"/>
          <w:bCs/>
        </w:rPr>
      </w:pPr>
      <w:r w:rsidRPr="006E7927">
        <w:rPr>
          <w:rFonts w:asciiTheme="minorHAnsi" w:hAnsiTheme="minorHAnsi" w:cstheme="minorHAnsi"/>
          <w:bCs/>
        </w:rPr>
        <w:t>Provider Education Subcommittee</w:t>
      </w:r>
      <w:r w:rsidRPr="006E7927">
        <w:rPr>
          <w:rFonts w:asciiTheme="minorHAnsi" w:hAnsiTheme="minorHAnsi" w:cstheme="minorHAnsi"/>
          <w:bCs/>
        </w:rPr>
        <w:tab/>
      </w:r>
      <w:r w:rsidRPr="006E7927">
        <w:rPr>
          <w:rFonts w:asciiTheme="minorHAnsi" w:hAnsiTheme="minorHAnsi" w:cstheme="minorHAnsi"/>
          <w:bCs/>
        </w:rPr>
        <w:tab/>
      </w:r>
      <w:r w:rsidRPr="006E7927">
        <w:rPr>
          <w:rFonts w:asciiTheme="minorHAnsi" w:hAnsiTheme="minorHAnsi" w:cstheme="minorHAnsi"/>
          <w:bCs/>
        </w:rPr>
        <w:tab/>
      </w:r>
      <w:r w:rsidR="00072AFD" w:rsidRPr="006E7927">
        <w:rPr>
          <w:rFonts w:asciiTheme="minorHAnsi" w:hAnsiTheme="minorHAnsi" w:cstheme="minorHAnsi"/>
          <w:bCs/>
        </w:rPr>
        <w:t>Andrea Hoyt</w:t>
      </w:r>
    </w:p>
    <w:p w14:paraId="382B3E9C" w14:textId="7B08B83C" w:rsidR="00D31CA4" w:rsidRDefault="007E7BD8" w:rsidP="006E7927">
      <w:pPr>
        <w:spacing w:after="0" w:line="276" w:lineRule="auto"/>
        <w:ind w:left="720"/>
        <w:rPr>
          <w:rFonts w:cstheme="minorHAnsi"/>
          <w:sz w:val="24"/>
          <w:szCs w:val="24"/>
        </w:rPr>
      </w:pPr>
      <w:r w:rsidRPr="00D04E6F">
        <w:rPr>
          <w:rFonts w:cstheme="minorHAnsi"/>
          <w:sz w:val="24"/>
          <w:szCs w:val="24"/>
        </w:rPr>
        <w:t xml:space="preserve">The subcommittee was able to create a provider education handout, which has been posted on HHS’s website. The patient education sheet has been updated and </w:t>
      </w:r>
      <w:r w:rsidR="006E7927">
        <w:rPr>
          <w:rFonts w:cstheme="minorHAnsi"/>
          <w:sz w:val="24"/>
          <w:szCs w:val="24"/>
        </w:rPr>
        <w:t>hosted on the program’s website</w:t>
      </w:r>
      <w:r w:rsidRPr="00D04E6F">
        <w:rPr>
          <w:rFonts w:cstheme="minorHAnsi"/>
          <w:sz w:val="24"/>
          <w:szCs w:val="24"/>
        </w:rPr>
        <w:t xml:space="preserve">. </w:t>
      </w:r>
    </w:p>
    <w:p w14:paraId="45B36BB3" w14:textId="77777777" w:rsidR="006E7927" w:rsidRPr="00D04E6F" w:rsidRDefault="006E7927" w:rsidP="006E7927">
      <w:pPr>
        <w:spacing w:after="0" w:line="276" w:lineRule="auto"/>
        <w:ind w:left="720"/>
        <w:rPr>
          <w:rFonts w:cstheme="minorHAnsi"/>
          <w:sz w:val="24"/>
          <w:szCs w:val="24"/>
        </w:rPr>
      </w:pPr>
    </w:p>
    <w:p w14:paraId="07F59400" w14:textId="22FB4B72" w:rsidR="00D04E6F" w:rsidRPr="006E7927" w:rsidRDefault="004A6B91" w:rsidP="006E7927">
      <w:pPr>
        <w:pStyle w:val="Heading3"/>
        <w:numPr>
          <w:ilvl w:val="0"/>
          <w:numId w:val="23"/>
        </w:numPr>
        <w:spacing w:line="276" w:lineRule="auto"/>
        <w:rPr>
          <w:rFonts w:asciiTheme="minorHAnsi" w:eastAsia="Calibri" w:hAnsiTheme="minorHAnsi" w:cstheme="minorHAnsi"/>
          <w:bCs/>
        </w:rPr>
      </w:pPr>
      <w:r w:rsidRPr="006E7927">
        <w:rPr>
          <w:rFonts w:asciiTheme="minorHAnsi" w:eastAsia="Calibri" w:hAnsiTheme="minorHAnsi" w:cstheme="minorHAnsi"/>
          <w:bCs/>
        </w:rPr>
        <w:t xml:space="preserve">2024 Annual Report </w:t>
      </w:r>
      <w:r w:rsidR="00EC1F27" w:rsidRPr="006E7927">
        <w:rPr>
          <w:rFonts w:asciiTheme="minorHAnsi" w:eastAsia="Calibri" w:hAnsiTheme="minorHAnsi" w:cstheme="minorHAnsi"/>
          <w:bCs/>
        </w:rPr>
        <w:t>Recommendations</w:t>
      </w:r>
      <w:r w:rsidRPr="006E7927">
        <w:rPr>
          <w:rFonts w:asciiTheme="minorHAnsi" w:eastAsia="Calibri" w:hAnsiTheme="minorHAnsi" w:cstheme="minorHAnsi"/>
          <w:bCs/>
        </w:rPr>
        <w:tab/>
      </w:r>
      <w:r w:rsidRPr="006E7927">
        <w:rPr>
          <w:rFonts w:asciiTheme="minorHAnsi" w:eastAsia="Calibri" w:hAnsiTheme="minorHAnsi" w:cstheme="minorHAnsi"/>
          <w:bCs/>
        </w:rPr>
        <w:tab/>
      </w:r>
      <w:r w:rsidR="00EC1F27" w:rsidRPr="006E7927">
        <w:rPr>
          <w:rFonts w:asciiTheme="minorHAnsi" w:eastAsia="Calibri" w:hAnsiTheme="minorHAnsi" w:cstheme="minorHAnsi"/>
          <w:bCs/>
        </w:rPr>
        <w:t>Owen Parker</w:t>
      </w:r>
    </w:p>
    <w:p w14:paraId="1CF05DAF" w14:textId="5AA55FBA" w:rsidR="00D31CA4" w:rsidRPr="00D04E6F" w:rsidRDefault="00B37A79" w:rsidP="006E7927">
      <w:pPr>
        <w:spacing w:line="276" w:lineRule="auto"/>
        <w:ind w:left="360" w:firstLine="360"/>
        <w:rPr>
          <w:rFonts w:cstheme="minorHAnsi"/>
          <w:sz w:val="24"/>
          <w:szCs w:val="24"/>
        </w:rPr>
      </w:pPr>
      <w:r w:rsidRPr="00D04E6F">
        <w:rPr>
          <w:rFonts w:cstheme="minorHAnsi"/>
          <w:sz w:val="24"/>
          <w:szCs w:val="24"/>
        </w:rPr>
        <w:t>The recommendation</w:t>
      </w:r>
      <w:r w:rsidR="00D033D2" w:rsidRPr="00D04E6F">
        <w:rPr>
          <w:rFonts w:cstheme="minorHAnsi"/>
          <w:sz w:val="24"/>
          <w:szCs w:val="24"/>
        </w:rPr>
        <w:t xml:space="preserve">s for the annual report presented by Owen were as follows: </w:t>
      </w:r>
    </w:p>
    <w:p w14:paraId="669E1B98" w14:textId="27F81B00" w:rsidR="00AC50CB" w:rsidRPr="00D04E6F" w:rsidRDefault="00AC50CB" w:rsidP="006E7927">
      <w:pPr>
        <w:pStyle w:val="ListParagraph"/>
        <w:numPr>
          <w:ilvl w:val="0"/>
          <w:numId w:val="26"/>
        </w:numPr>
        <w:spacing w:line="276" w:lineRule="auto"/>
        <w:ind w:left="1440"/>
        <w:rPr>
          <w:rFonts w:cstheme="minorHAnsi"/>
          <w:sz w:val="24"/>
          <w:szCs w:val="24"/>
        </w:rPr>
      </w:pPr>
      <w:r w:rsidRPr="00D04E6F">
        <w:rPr>
          <w:rFonts w:cstheme="minorHAnsi"/>
          <w:sz w:val="24"/>
          <w:szCs w:val="24"/>
        </w:rPr>
        <w:t>Changing the statute name to medical cannabis</w:t>
      </w:r>
    </w:p>
    <w:p w14:paraId="5A958A0E" w14:textId="77777777" w:rsidR="00AC50CB" w:rsidRPr="00D04E6F" w:rsidRDefault="00AC50CB" w:rsidP="006E7927">
      <w:pPr>
        <w:pStyle w:val="ListParagraph"/>
        <w:numPr>
          <w:ilvl w:val="0"/>
          <w:numId w:val="26"/>
        </w:numPr>
        <w:spacing w:line="276" w:lineRule="auto"/>
        <w:ind w:left="1440"/>
        <w:rPr>
          <w:rFonts w:cstheme="minorHAnsi"/>
          <w:sz w:val="24"/>
          <w:szCs w:val="24"/>
        </w:rPr>
      </w:pPr>
      <w:r w:rsidRPr="00D04E6F">
        <w:rPr>
          <w:rFonts w:cstheme="minorHAnsi"/>
          <w:sz w:val="24"/>
          <w:szCs w:val="24"/>
        </w:rPr>
        <w:t>Increased dispensaries</w:t>
      </w:r>
    </w:p>
    <w:p w14:paraId="35DE343F" w14:textId="77777777" w:rsidR="00AC50CB" w:rsidRPr="00D04E6F" w:rsidRDefault="00AC50CB" w:rsidP="006E7927">
      <w:pPr>
        <w:pStyle w:val="ListParagraph"/>
        <w:numPr>
          <w:ilvl w:val="0"/>
          <w:numId w:val="26"/>
        </w:numPr>
        <w:spacing w:line="276" w:lineRule="auto"/>
        <w:ind w:left="1440"/>
        <w:rPr>
          <w:rFonts w:cstheme="minorHAnsi"/>
          <w:sz w:val="24"/>
          <w:szCs w:val="24"/>
        </w:rPr>
      </w:pPr>
      <w:r w:rsidRPr="00D04E6F">
        <w:rPr>
          <w:rFonts w:cstheme="minorHAnsi"/>
          <w:sz w:val="24"/>
          <w:szCs w:val="24"/>
        </w:rPr>
        <w:t>Removing sales tax from patient purchases at the dispensaries</w:t>
      </w:r>
    </w:p>
    <w:p w14:paraId="288723B7" w14:textId="77777777" w:rsidR="00AC50CB" w:rsidRPr="00D04E6F" w:rsidRDefault="00AC50CB" w:rsidP="006E7927">
      <w:pPr>
        <w:pStyle w:val="ListParagraph"/>
        <w:numPr>
          <w:ilvl w:val="0"/>
          <w:numId w:val="26"/>
        </w:numPr>
        <w:spacing w:line="276" w:lineRule="auto"/>
        <w:ind w:left="1440"/>
        <w:rPr>
          <w:rFonts w:cstheme="minorHAnsi"/>
          <w:sz w:val="24"/>
          <w:szCs w:val="24"/>
        </w:rPr>
      </w:pPr>
      <w:r w:rsidRPr="00D04E6F">
        <w:rPr>
          <w:rFonts w:cstheme="minorHAnsi"/>
          <w:sz w:val="24"/>
          <w:szCs w:val="24"/>
        </w:rPr>
        <w:t xml:space="preserve">Inclusion of midlevel providers (ARNP/PA) on the board </w:t>
      </w:r>
    </w:p>
    <w:p w14:paraId="6371DA40" w14:textId="77777777" w:rsidR="00AC50CB" w:rsidRPr="00D04E6F" w:rsidRDefault="00AC50CB" w:rsidP="006E7927">
      <w:pPr>
        <w:pStyle w:val="ListParagraph"/>
        <w:numPr>
          <w:ilvl w:val="0"/>
          <w:numId w:val="26"/>
        </w:numPr>
        <w:spacing w:line="276" w:lineRule="auto"/>
        <w:ind w:left="1440"/>
        <w:rPr>
          <w:rFonts w:cstheme="minorHAnsi"/>
          <w:sz w:val="24"/>
          <w:szCs w:val="24"/>
        </w:rPr>
      </w:pPr>
      <w:r w:rsidRPr="00D04E6F">
        <w:rPr>
          <w:rFonts w:cstheme="minorHAnsi"/>
          <w:sz w:val="24"/>
          <w:szCs w:val="24"/>
        </w:rPr>
        <w:t>Tax status for licensee equality with traditional business</w:t>
      </w:r>
    </w:p>
    <w:p w14:paraId="21CEC0FD" w14:textId="77777777" w:rsidR="00AC50CB" w:rsidRPr="00D04E6F" w:rsidRDefault="00AC50CB" w:rsidP="006E7927">
      <w:pPr>
        <w:pStyle w:val="ListParagraph"/>
        <w:numPr>
          <w:ilvl w:val="0"/>
          <w:numId w:val="26"/>
        </w:numPr>
        <w:spacing w:line="276" w:lineRule="auto"/>
        <w:ind w:left="1440"/>
        <w:rPr>
          <w:rFonts w:cstheme="minorHAnsi"/>
          <w:sz w:val="24"/>
          <w:szCs w:val="24"/>
        </w:rPr>
      </w:pPr>
      <w:r w:rsidRPr="00D04E6F">
        <w:rPr>
          <w:rFonts w:cstheme="minorHAnsi"/>
          <w:sz w:val="24"/>
          <w:szCs w:val="24"/>
        </w:rPr>
        <w:t xml:space="preserve">Provide a mechanism for certifying practitioners to receive patient purchasing data upon request to the department </w:t>
      </w:r>
    </w:p>
    <w:p w14:paraId="13CE676E" w14:textId="77777777" w:rsidR="00AC50CB" w:rsidRPr="00D04E6F" w:rsidRDefault="00AC50CB" w:rsidP="006E7927">
      <w:pPr>
        <w:pStyle w:val="ListParagraph"/>
        <w:numPr>
          <w:ilvl w:val="0"/>
          <w:numId w:val="26"/>
        </w:numPr>
        <w:spacing w:line="276" w:lineRule="auto"/>
        <w:ind w:left="1440"/>
        <w:rPr>
          <w:rFonts w:cstheme="minorHAnsi"/>
          <w:sz w:val="24"/>
          <w:szCs w:val="24"/>
        </w:rPr>
      </w:pPr>
      <w:r w:rsidRPr="00D04E6F">
        <w:rPr>
          <w:rFonts w:cstheme="minorHAnsi"/>
          <w:sz w:val="24"/>
          <w:szCs w:val="24"/>
        </w:rPr>
        <w:t>Improvements in patient provider relationships and oversight of telehealth consultation</w:t>
      </w:r>
    </w:p>
    <w:p w14:paraId="5F206AC5" w14:textId="70629F4E" w:rsidR="003C220E" w:rsidRDefault="00AC50CB" w:rsidP="006E7927">
      <w:pPr>
        <w:pStyle w:val="ListParagraph"/>
        <w:numPr>
          <w:ilvl w:val="0"/>
          <w:numId w:val="26"/>
        </w:numPr>
        <w:spacing w:after="0" w:line="276" w:lineRule="auto"/>
        <w:ind w:left="1440"/>
        <w:rPr>
          <w:rFonts w:cstheme="minorHAnsi"/>
          <w:sz w:val="24"/>
          <w:szCs w:val="24"/>
        </w:rPr>
      </w:pPr>
      <w:r w:rsidRPr="00D04E6F">
        <w:rPr>
          <w:rFonts w:cstheme="minorHAnsi"/>
          <w:sz w:val="24"/>
          <w:szCs w:val="24"/>
        </w:rPr>
        <w:t>Seek a federal exemption for Iowa’s program</w:t>
      </w:r>
    </w:p>
    <w:p w14:paraId="74654E7C" w14:textId="77777777" w:rsidR="006E7927" w:rsidRPr="00D04E6F" w:rsidRDefault="006E7927" w:rsidP="006E7927">
      <w:pPr>
        <w:pStyle w:val="ListParagraph"/>
        <w:spacing w:after="0" w:line="276" w:lineRule="auto"/>
        <w:ind w:left="1440"/>
        <w:rPr>
          <w:rFonts w:cstheme="minorHAnsi"/>
          <w:sz w:val="24"/>
          <w:szCs w:val="24"/>
        </w:rPr>
      </w:pPr>
    </w:p>
    <w:p w14:paraId="3205BB23" w14:textId="5F293E57" w:rsidR="00851796" w:rsidRPr="00D04E6F" w:rsidRDefault="00851796" w:rsidP="006E7927">
      <w:pPr>
        <w:spacing w:after="0" w:line="276" w:lineRule="auto"/>
        <w:ind w:left="720"/>
        <w:rPr>
          <w:rFonts w:cstheme="minorHAnsi"/>
          <w:sz w:val="24"/>
          <w:szCs w:val="24"/>
        </w:rPr>
      </w:pPr>
      <w:r w:rsidRPr="00D04E6F">
        <w:rPr>
          <w:rFonts w:cstheme="minorHAnsi"/>
          <w:sz w:val="24"/>
          <w:szCs w:val="24"/>
        </w:rPr>
        <w:t xml:space="preserve">Dr. Shreck </w:t>
      </w:r>
      <w:r w:rsidR="006E7927">
        <w:rPr>
          <w:rFonts w:cstheme="minorHAnsi"/>
          <w:sz w:val="24"/>
          <w:szCs w:val="24"/>
        </w:rPr>
        <w:t>mentioned that on UT’s program, at</w:t>
      </w:r>
      <w:r w:rsidRPr="00D04E6F">
        <w:rPr>
          <w:rFonts w:cstheme="minorHAnsi"/>
          <w:sz w:val="24"/>
          <w:szCs w:val="24"/>
        </w:rPr>
        <w:t xml:space="preserve"> least one in-person visit is required</w:t>
      </w:r>
      <w:r w:rsidR="006E7927">
        <w:rPr>
          <w:rFonts w:cstheme="minorHAnsi"/>
          <w:sz w:val="24"/>
          <w:szCs w:val="24"/>
        </w:rPr>
        <w:t xml:space="preserve"> to be certified by telehealth and that their</w:t>
      </w:r>
      <w:r w:rsidRPr="00D04E6F">
        <w:rPr>
          <w:rFonts w:cstheme="minorHAnsi"/>
          <w:sz w:val="24"/>
          <w:szCs w:val="24"/>
        </w:rPr>
        <w:t xml:space="preserve"> program is more provider-lead. </w:t>
      </w:r>
    </w:p>
    <w:p w14:paraId="6795BA33" w14:textId="59159838" w:rsidR="006E7927" w:rsidRDefault="00851796" w:rsidP="006E7927">
      <w:pPr>
        <w:spacing w:after="0" w:line="276" w:lineRule="auto"/>
        <w:ind w:left="720"/>
        <w:rPr>
          <w:rFonts w:cstheme="minorHAnsi"/>
          <w:sz w:val="24"/>
          <w:szCs w:val="24"/>
        </w:rPr>
      </w:pPr>
      <w:r w:rsidRPr="00D04E6F">
        <w:rPr>
          <w:rFonts w:cstheme="minorHAnsi"/>
          <w:sz w:val="24"/>
          <w:szCs w:val="24"/>
        </w:rPr>
        <w:lastRenderedPageBreak/>
        <w:t xml:space="preserve">Dr. Shreck </w:t>
      </w:r>
      <w:r w:rsidR="006E7927">
        <w:rPr>
          <w:rFonts w:cstheme="minorHAnsi"/>
          <w:sz w:val="24"/>
          <w:szCs w:val="24"/>
        </w:rPr>
        <w:t>inquired how they could ensure the Board’s recommendations are seen by legislature and mentioned how the recommendations are non-partisan</w:t>
      </w:r>
      <w:r w:rsidRPr="00D04E6F">
        <w:rPr>
          <w:rFonts w:cstheme="minorHAnsi"/>
          <w:sz w:val="24"/>
          <w:szCs w:val="24"/>
        </w:rPr>
        <w:t xml:space="preserve">. Owen responded that HHS submits the reports, then answers questions as they arise. Dr. Shreck </w:t>
      </w:r>
      <w:r w:rsidR="006E7927">
        <w:rPr>
          <w:rFonts w:cstheme="minorHAnsi"/>
          <w:sz w:val="24"/>
          <w:szCs w:val="24"/>
        </w:rPr>
        <w:t xml:space="preserve">inquired about the Board’s ability to lobby </w:t>
      </w:r>
      <w:r w:rsidRPr="00D04E6F">
        <w:rPr>
          <w:rFonts w:cstheme="minorHAnsi"/>
          <w:sz w:val="24"/>
          <w:szCs w:val="24"/>
        </w:rPr>
        <w:t xml:space="preserve"> </w:t>
      </w:r>
    </w:p>
    <w:p w14:paraId="575A7CC1" w14:textId="77777777" w:rsidR="006E7927" w:rsidRPr="00D04E6F" w:rsidRDefault="006E7927" w:rsidP="006E7927">
      <w:pPr>
        <w:spacing w:after="0" w:line="276" w:lineRule="auto"/>
        <w:ind w:left="720"/>
        <w:rPr>
          <w:rFonts w:cstheme="minorHAnsi"/>
          <w:sz w:val="24"/>
          <w:szCs w:val="24"/>
        </w:rPr>
      </w:pPr>
    </w:p>
    <w:p w14:paraId="35EBE0EC" w14:textId="12F01517" w:rsidR="00851796" w:rsidRDefault="00851796" w:rsidP="006E7927">
      <w:pPr>
        <w:spacing w:after="0" w:line="276" w:lineRule="auto"/>
        <w:ind w:left="720"/>
        <w:rPr>
          <w:rFonts w:cstheme="minorHAnsi"/>
          <w:sz w:val="24"/>
          <w:szCs w:val="24"/>
        </w:rPr>
      </w:pPr>
      <w:r w:rsidRPr="00D04E6F">
        <w:rPr>
          <w:rFonts w:cstheme="minorHAnsi"/>
          <w:sz w:val="24"/>
          <w:szCs w:val="24"/>
        </w:rPr>
        <w:t xml:space="preserve">Dr. Shreck </w:t>
      </w:r>
      <w:r w:rsidR="006E7927">
        <w:rPr>
          <w:rFonts w:cstheme="minorHAnsi"/>
          <w:sz w:val="24"/>
          <w:szCs w:val="24"/>
        </w:rPr>
        <w:t xml:space="preserve">inquired about the </w:t>
      </w:r>
      <w:r w:rsidRPr="00D04E6F">
        <w:rPr>
          <w:rFonts w:cstheme="minorHAnsi"/>
          <w:sz w:val="24"/>
          <w:szCs w:val="24"/>
        </w:rPr>
        <w:t>exemption</w:t>
      </w:r>
      <w:r w:rsidR="006E7927">
        <w:rPr>
          <w:rFonts w:cstheme="minorHAnsi"/>
          <w:sz w:val="24"/>
          <w:szCs w:val="24"/>
        </w:rPr>
        <w:t xml:space="preserve"> filed by the Department in 2021</w:t>
      </w:r>
      <w:r w:rsidRPr="00D04E6F">
        <w:rPr>
          <w:rFonts w:cstheme="minorHAnsi"/>
          <w:sz w:val="24"/>
          <w:szCs w:val="24"/>
        </w:rPr>
        <w:t xml:space="preserve">, and </w:t>
      </w:r>
      <w:r w:rsidR="006E7927">
        <w:rPr>
          <w:rFonts w:cstheme="minorHAnsi"/>
          <w:sz w:val="24"/>
          <w:szCs w:val="24"/>
        </w:rPr>
        <w:t>Owen explained</w:t>
      </w:r>
      <w:r w:rsidR="00857E0E" w:rsidRPr="00D04E6F">
        <w:rPr>
          <w:rFonts w:cstheme="minorHAnsi"/>
          <w:sz w:val="24"/>
          <w:szCs w:val="24"/>
        </w:rPr>
        <w:t xml:space="preserve"> </w:t>
      </w:r>
      <w:r w:rsidR="006E7927">
        <w:rPr>
          <w:rFonts w:cstheme="minorHAnsi"/>
          <w:sz w:val="24"/>
          <w:szCs w:val="24"/>
        </w:rPr>
        <w:t>it’s</w:t>
      </w:r>
      <w:r w:rsidRPr="00D04E6F">
        <w:rPr>
          <w:rFonts w:cstheme="minorHAnsi"/>
          <w:sz w:val="24"/>
          <w:szCs w:val="24"/>
        </w:rPr>
        <w:t xml:space="preserve"> the hands </w:t>
      </w:r>
      <w:r w:rsidR="006E7927">
        <w:rPr>
          <w:rFonts w:cstheme="minorHAnsi"/>
          <w:sz w:val="24"/>
          <w:szCs w:val="24"/>
        </w:rPr>
        <w:t>of congress and</w:t>
      </w:r>
      <w:r w:rsidRPr="00D04E6F">
        <w:rPr>
          <w:rFonts w:cstheme="minorHAnsi"/>
          <w:sz w:val="24"/>
          <w:szCs w:val="24"/>
        </w:rPr>
        <w:t xml:space="preserve"> HHS has done what </w:t>
      </w:r>
      <w:r w:rsidR="006E7927">
        <w:rPr>
          <w:rFonts w:cstheme="minorHAnsi"/>
          <w:sz w:val="24"/>
          <w:szCs w:val="24"/>
        </w:rPr>
        <w:t>it can on the matter.</w:t>
      </w:r>
    </w:p>
    <w:p w14:paraId="21556ADA" w14:textId="77777777" w:rsidR="006E7927" w:rsidRPr="00D04E6F" w:rsidRDefault="006E7927" w:rsidP="006E7927">
      <w:pPr>
        <w:spacing w:after="0" w:line="276" w:lineRule="auto"/>
        <w:ind w:left="720"/>
        <w:rPr>
          <w:rFonts w:cstheme="minorHAnsi"/>
          <w:sz w:val="24"/>
          <w:szCs w:val="24"/>
        </w:rPr>
      </w:pPr>
    </w:p>
    <w:p w14:paraId="17A0B322" w14:textId="64F0E9E3" w:rsidR="003C220E" w:rsidRDefault="00851796" w:rsidP="006E7927">
      <w:pPr>
        <w:spacing w:after="0" w:line="276" w:lineRule="auto"/>
        <w:ind w:left="720"/>
        <w:rPr>
          <w:rFonts w:cstheme="minorHAnsi"/>
          <w:sz w:val="24"/>
          <w:szCs w:val="24"/>
        </w:rPr>
      </w:pPr>
      <w:r w:rsidRPr="00D04E6F">
        <w:rPr>
          <w:rFonts w:cstheme="minorHAnsi"/>
          <w:sz w:val="24"/>
          <w:szCs w:val="24"/>
        </w:rPr>
        <w:t>Dr. Garvin shared that the PDMP does not have cannabis on it, and pain providers question liability regarding this. Dr. Garvin shared that not being able to use HSA card for medical cannabis is a hurdle for patients.</w:t>
      </w:r>
    </w:p>
    <w:p w14:paraId="15C97984" w14:textId="77777777" w:rsidR="006E7927" w:rsidRPr="00D04E6F" w:rsidRDefault="006E7927" w:rsidP="006E7927">
      <w:pPr>
        <w:spacing w:after="0" w:line="276" w:lineRule="auto"/>
        <w:ind w:left="720"/>
        <w:rPr>
          <w:rFonts w:cstheme="minorHAnsi"/>
          <w:sz w:val="24"/>
          <w:szCs w:val="24"/>
        </w:rPr>
      </w:pPr>
    </w:p>
    <w:p w14:paraId="7C4233BB" w14:textId="12C77A42" w:rsidR="006E7927" w:rsidRDefault="00AB330F" w:rsidP="006E7927">
      <w:pPr>
        <w:spacing w:after="0" w:line="276" w:lineRule="auto"/>
        <w:ind w:left="720"/>
        <w:rPr>
          <w:rFonts w:cstheme="minorHAnsi"/>
          <w:sz w:val="24"/>
          <w:szCs w:val="24"/>
        </w:rPr>
      </w:pPr>
      <w:r w:rsidRPr="00D04E6F">
        <w:rPr>
          <w:rFonts w:cstheme="minorHAnsi"/>
          <w:sz w:val="24"/>
          <w:szCs w:val="24"/>
        </w:rPr>
        <w:t xml:space="preserve">Dr. Richards moved to approve the annual report </w:t>
      </w:r>
      <w:proofErr w:type="gramStart"/>
      <w:r w:rsidRPr="00D04E6F">
        <w:rPr>
          <w:rFonts w:cstheme="minorHAnsi"/>
          <w:sz w:val="24"/>
          <w:szCs w:val="24"/>
        </w:rPr>
        <w:t>recommendations as a whole, and</w:t>
      </w:r>
      <w:proofErr w:type="gramEnd"/>
      <w:r w:rsidRPr="00D04E6F">
        <w:rPr>
          <w:rFonts w:cstheme="minorHAnsi"/>
          <w:sz w:val="24"/>
          <w:szCs w:val="24"/>
        </w:rPr>
        <w:t xml:space="preserve"> Dr. Shreck seconded the motion. The motion carried unanimously. </w:t>
      </w:r>
    </w:p>
    <w:p w14:paraId="5684D7C7" w14:textId="77777777" w:rsidR="006E7927" w:rsidRPr="00D04E6F" w:rsidRDefault="006E7927" w:rsidP="00D04E6F">
      <w:pPr>
        <w:spacing w:line="276" w:lineRule="auto"/>
        <w:rPr>
          <w:rFonts w:cstheme="minorHAnsi"/>
          <w:sz w:val="24"/>
          <w:szCs w:val="24"/>
        </w:rPr>
      </w:pPr>
    </w:p>
    <w:p w14:paraId="7F8EC50E" w14:textId="722CD60A" w:rsidR="001D574F" w:rsidRPr="006E7927" w:rsidRDefault="001D574F" w:rsidP="006E7927">
      <w:pPr>
        <w:pStyle w:val="Heading3"/>
        <w:numPr>
          <w:ilvl w:val="0"/>
          <w:numId w:val="23"/>
        </w:numPr>
        <w:spacing w:line="276" w:lineRule="auto"/>
        <w:rPr>
          <w:rFonts w:asciiTheme="minorHAnsi" w:eastAsia="Calibri" w:hAnsiTheme="minorHAnsi" w:cstheme="minorHAnsi"/>
          <w:bCs/>
        </w:rPr>
      </w:pPr>
      <w:r w:rsidRPr="006E7927">
        <w:rPr>
          <w:rFonts w:asciiTheme="minorHAnsi" w:eastAsia="Calibri" w:hAnsiTheme="minorHAnsi" w:cstheme="minorHAnsi"/>
          <w:bCs/>
        </w:rPr>
        <w:t>Board Vacancies</w:t>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Pr="006E7927">
        <w:rPr>
          <w:rFonts w:asciiTheme="minorHAnsi" w:eastAsia="Calibri" w:hAnsiTheme="minorHAnsi" w:cstheme="minorHAnsi"/>
          <w:bCs/>
        </w:rPr>
        <w:tab/>
      </w:r>
      <w:r w:rsidR="00EC1F27" w:rsidRPr="006E7927">
        <w:rPr>
          <w:rFonts w:asciiTheme="minorHAnsi" w:eastAsia="Calibri" w:hAnsiTheme="minorHAnsi" w:cstheme="minorHAnsi"/>
          <w:bCs/>
        </w:rPr>
        <w:t>Owen Parker</w:t>
      </w:r>
    </w:p>
    <w:p w14:paraId="68F1DF33" w14:textId="77777777" w:rsidR="001D574F" w:rsidRPr="00D04E6F" w:rsidRDefault="001D574F" w:rsidP="00D04E6F">
      <w:pPr>
        <w:spacing w:after="0" w:line="276" w:lineRule="auto"/>
        <w:ind w:left="360"/>
        <w:rPr>
          <w:rFonts w:eastAsia="Calibri" w:cstheme="minorHAnsi"/>
          <w:color w:val="00B050"/>
          <w:sz w:val="24"/>
          <w:szCs w:val="24"/>
        </w:rPr>
      </w:pPr>
    </w:p>
    <w:p w14:paraId="22A8CBA7" w14:textId="6F92A814" w:rsidR="00D65A74" w:rsidRPr="00D04E6F" w:rsidRDefault="00DA1395" w:rsidP="006E7927">
      <w:pPr>
        <w:spacing w:after="0" w:line="276" w:lineRule="auto"/>
        <w:ind w:left="720"/>
        <w:rPr>
          <w:rFonts w:eastAsia="Calibri" w:cstheme="minorHAnsi"/>
          <w:color w:val="000000"/>
          <w:sz w:val="24"/>
          <w:szCs w:val="24"/>
        </w:rPr>
      </w:pPr>
      <w:r w:rsidRPr="00D04E6F">
        <w:rPr>
          <w:rFonts w:eastAsia="Calibri" w:cstheme="minorHAnsi"/>
          <w:sz w:val="24"/>
          <w:szCs w:val="24"/>
        </w:rPr>
        <w:t xml:space="preserve">Nick Crawford from the HHS Government Relations team </w:t>
      </w:r>
      <w:r w:rsidR="003C220E" w:rsidRPr="00D04E6F">
        <w:rPr>
          <w:rFonts w:eastAsia="Calibri" w:cstheme="minorHAnsi"/>
          <w:sz w:val="24"/>
          <w:szCs w:val="24"/>
        </w:rPr>
        <w:t xml:space="preserve">and Owen will follow up with the Governor’s office regarding the vacancies. It was noted that there was an applicant for the pediatric provider seat on the board. </w:t>
      </w:r>
    </w:p>
    <w:p w14:paraId="79F3A08E" w14:textId="77777777" w:rsidR="001D574F" w:rsidRPr="00D04E6F" w:rsidRDefault="001D574F" w:rsidP="00D04E6F">
      <w:pPr>
        <w:pBdr>
          <w:top w:val="nil"/>
          <w:left w:val="nil"/>
          <w:bottom w:val="nil"/>
          <w:right w:val="nil"/>
          <w:between w:val="nil"/>
        </w:pBdr>
        <w:spacing w:after="0" w:line="276" w:lineRule="auto"/>
        <w:rPr>
          <w:rFonts w:eastAsia="Calibri" w:cstheme="minorHAnsi"/>
          <w:color w:val="000000"/>
          <w:sz w:val="24"/>
          <w:szCs w:val="24"/>
        </w:rPr>
      </w:pPr>
    </w:p>
    <w:p w14:paraId="5BD932ED" w14:textId="6A3FF2A9" w:rsidR="0013014F" w:rsidRPr="006E7927" w:rsidRDefault="0013014F" w:rsidP="00D04E6F">
      <w:pPr>
        <w:numPr>
          <w:ilvl w:val="0"/>
          <w:numId w:val="23"/>
        </w:numPr>
        <w:pBdr>
          <w:top w:val="nil"/>
          <w:left w:val="nil"/>
          <w:bottom w:val="nil"/>
          <w:right w:val="nil"/>
          <w:between w:val="nil"/>
        </w:pBdr>
        <w:spacing w:after="0" w:line="276" w:lineRule="auto"/>
        <w:rPr>
          <w:rFonts w:eastAsia="Calibri" w:cstheme="minorHAnsi"/>
          <w:b/>
          <w:bCs/>
          <w:color w:val="000000"/>
          <w:sz w:val="24"/>
          <w:szCs w:val="24"/>
        </w:rPr>
      </w:pPr>
      <w:r w:rsidRPr="006E7927">
        <w:rPr>
          <w:rFonts w:eastAsia="Calibri" w:cstheme="minorHAnsi"/>
          <w:b/>
          <w:bCs/>
          <w:color w:val="000000"/>
          <w:sz w:val="24"/>
          <w:szCs w:val="24"/>
        </w:rPr>
        <w:t xml:space="preserve">Future Meetings </w:t>
      </w:r>
      <w:r w:rsidRPr="006E7927">
        <w:rPr>
          <w:rFonts w:eastAsia="Calibri" w:cstheme="minorHAnsi"/>
          <w:b/>
          <w:bCs/>
          <w:color w:val="000000"/>
          <w:sz w:val="24"/>
          <w:szCs w:val="24"/>
        </w:rPr>
        <w:tab/>
      </w:r>
      <w:r w:rsidRPr="006E7927">
        <w:rPr>
          <w:rFonts w:eastAsia="Calibri" w:cstheme="minorHAnsi"/>
          <w:b/>
          <w:bCs/>
          <w:color w:val="000000"/>
          <w:sz w:val="24"/>
          <w:szCs w:val="24"/>
        </w:rPr>
        <w:tab/>
      </w:r>
      <w:r w:rsidRPr="006E7927">
        <w:rPr>
          <w:rFonts w:eastAsia="Calibri" w:cstheme="minorHAnsi"/>
          <w:b/>
          <w:bCs/>
          <w:color w:val="000000"/>
          <w:sz w:val="24"/>
          <w:szCs w:val="24"/>
        </w:rPr>
        <w:tab/>
      </w:r>
      <w:r w:rsidRPr="006E7927">
        <w:rPr>
          <w:rFonts w:eastAsia="Calibri" w:cstheme="minorHAnsi"/>
          <w:b/>
          <w:bCs/>
          <w:color w:val="000000"/>
          <w:sz w:val="24"/>
          <w:szCs w:val="24"/>
        </w:rPr>
        <w:tab/>
      </w:r>
      <w:r w:rsidRPr="006E7927">
        <w:rPr>
          <w:rFonts w:eastAsia="Calibri" w:cstheme="minorHAnsi"/>
          <w:b/>
          <w:bCs/>
          <w:color w:val="000000"/>
          <w:sz w:val="24"/>
          <w:szCs w:val="24"/>
        </w:rPr>
        <w:tab/>
      </w:r>
      <w:r w:rsidRPr="006E7927">
        <w:rPr>
          <w:rFonts w:eastAsia="Calibri" w:cstheme="minorHAnsi"/>
          <w:b/>
          <w:bCs/>
          <w:color w:val="000000"/>
          <w:sz w:val="24"/>
          <w:szCs w:val="24"/>
        </w:rPr>
        <w:tab/>
      </w:r>
      <w:r w:rsidRPr="006E7927">
        <w:rPr>
          <w:rFonts w:eastAsia="Calibri" w:cstheme="minorHAnsi"/>
          <w:b/>
          <w:bCs/>
          <w:sz w:val="24"/>
          <w:szCs w:val="24"/>
        </w:rPr>
        <w:t>Mike McKelvey, Chair</w:t>
      </w:r>
    </w:p>
    <w:p w14:paraId="3953DB42" w14:textId="77777777" w:rsidR="00A27F9B" w:rsidRPr="00D04E6F" w:rsidRDefault="00A27F9B" w:rsidP="00D04E6F">
      <w:pPr>
        <w:pBdr>
          <w:top w:val="nil"/>
          <w:left w:val="nil"/>
          <w:bottom w:val="nil"/>
          <w:right w:val="nil"/>
          <w:between w:val="nil"/>
        </w:pBdr>
        <w:spacing w:after="0" w:line="276" w:lineRule="auto"/>
        <w:ind w:left="720"/>
        <w:rPr>
          <w:rFonts w:eastAsia="Calibri" w:cstheme="minorHAnsi"/>
          <w:color w:val="00B050"/>
          <w:sz w:val="24"/>
          <w:szCs w:val="24"/>
        </w:rPr>
      </w:pPr>
    </w:p>
    <w:p w14:paraId="61181779" w14:textId="7FC7C91F" w:rsidR="0013014F" w:rsidRPr="00D04E6F" w:rsidRDefault="0013014F" w:rsidP="006E7927">
      <w:pPr>
        <w:pBdr>
          <w:top w:val="nil"/>
          <w:left w:val="nil"/>
          <w:bottom w:val="nil"/>
          <w:right w:val="nil"/>
          <w:between w:val="nil"/>
        </w:pBdr>
        <w:spacing w:after="0" w:line="276" w:lineRule="auto"/>
        <w:ind w:left="720"/>
        <w:rPr>
          <w:rFonts w:eastAsia="Calibri" w:cstheme="minorHAnsi"/>
          <w:sz w:val="24"/>
          <w:szCs w:val="24"/>
        </w:rPr>
      </w:pPr>
      <w:r w:rsidRPr="00D04E6F">
        <w:rPr>
          <w:rFonts w:eastAsia="Calibri" w:cstheme="minorHAnsi"/>
          <w:sz w:val="24"/>
          <w:szCs w:val="24"/>
        </w:rPr>
        <w:t>Future Medical Cannabidiol Board meetings will be held in 202</w:t>
      </w:r>
      <w:r w:rsidR="00EC1F27" w:rsidRPr="00D04E6F">
        <w:rPr>
          <w:rFonts w:eastAsia="Calibri" w:cstheme="minorHAnsi"/>
          <w:sz w:val="24"/>
          <w:szCs w:val="24"/>
        </w:rPr>
        <w:t>5</w:t>
      </w:r>
      <w:r w:rsidRPr="00D04E6F">
        <w:rPr>
          <w:rFonts w:eastAsia="Calibri" w:cstheme="minorHAnsi"/>
          <w:sz w:val="24"/>
          <w:szCs w:val="24"/>
        </w:rPr>
        <w:t xml:space="preserve"> on the</w:t>
      </w:r>
      <w:r w:rsidR="00A27F9B" w:rsidRPr="00D04E6F">
        <w:rPr>
          <w:rFonts w:eastAsia="Calibri" w:cstheme="minorHAnsi"/>
          <w:sz w:val="24"/>
          <w:szCs w:val="24"/>
        </w:rPr>
        <w:t xml:space="preserve"> </w:t>
      </w:r>
      <w:r w:rsidRPr="00D04E6F">
        <w:rPr>
          <w:rFonts w:eastAsia="Calibri" w:cstheme="minorHAnsi"/>
          <w:sz w:val="24"/>
          <w:szCs w:val="24"/>
        </w:rPr>
        <w:t>following dates (below)</w:t>
      </w:r>
      <w:r w:rsidR="00AF6CA2" w:rsidRPr="00D04E6F">
        <w:rPr>
          <w:rFonts w:eastAsia="Calibri" w:cstheme="minorHAnsi"/>
          <w:sz w:val="24"/>
          <w:szCs w:val="24"/>
        </w:rPr>
        <w:t>.</w:t>
      </w:r>
      <w:r w:rsidRPr="00D04E6F">
        <w:rPr>
          <w:rFonts w:eastAsia="Calibri" w:cstheme="minorHAnsi"/>
          <w:sz w:val="24"/>
          <w:szCs w:val="24"/>
        </w:rPr>
        <w:t>:</w:t>
      </w:r>
    </w:p>
    <w:p w14:paraId="680B64C8" w14:textId="0C0DA040" w:rsidR="00A82D30" w:rsidRPr="00D04E6F" w:rsidRDefault="00EC1F27" w:rsidP="006E7927">
      <w:pPr>
        <w:numPr>
          <w:ilvl w:val="0"/>
          <w:numId w:val="16"/>
        </w:numPr>
        <w:shd w:val="clear" w:color="auto" w:fill="FFFFFF"/>
        <w:spacing w:after="0" w:line="276" w:lineRule="auto"/>
        <w:ind w:left="1800"/>
        <w:rPr>
          <w:rFonts w:eastAsia="Gill Sans" w:cstheme="minorHAnsi"/>
          <w:sz w:val="24"/>
          <w:szCs w:val="24"/>
        </w:rPr>
      </w:pPr>
      <w:r w:rsidRPr="00D04E6F">
        <w:rPr>
          <w:rFonts w:eastAsia="Gill Sans" w:cstheme="minorHAnsi"/>
          <w:sz w:val="24"/>
          <w:szCs w:val="24"/>
        </w:rPr>
        <w:t>TBD</w:t>
      </w:r>
    </w:p>
    <w:p w14:paraId="76440B76" w14:textId="77777777" w:rsidR="0013014F" w:rsidRPr="00D04E6F" w:rsidRDefault="0013014F" w:rsidP="006E7927">
      <w:pPr>
        <w:shd w:val="clear" w:color="auto" w:fill="FFFFFF"/>
        <w:spacing w:after="0" w:line="276" w:lineRule="auto"/>
        <w:ind w:left="360"/>
        <w:rPr>
          <w:rFonts w:eastAsia="Gill Sans" w:cstheme="minorHAnsi"/>
          <w:sz w:val="24"/>
          <w:szCs w:val="24"/>
        </w:rPr>
      </w:pPr>
    </w:p>
    <w:p w14:paraId="2B78B6FD" w14:textId="3549E0FB" w:rsidR="0013014F" w:rsidRPr="00D04E6F" w:rsidRDefault="00F25126" w:rsidP="006E7927">
      <w:pPr>
        <w:spacing w:after="0" w:line="276" w:lineRule="auto"/>
        <w:ind w:left="720"/>
        <w:rPr>
          <w:rFonts w:eastAsia="Calibri" w:cstheme="minorHAnsi"/>
          <w:sz w:val="24"/>
          <w:szCs w:val="24"/>
        </w:rPr>
      </w:pPr>
      <w:r w:rsidRPr="00D04E6F">
        <w:rPr>
          <w:rFonts w:eastAsia="Calibri" w:cstheme="minorHAnsi"/>
          <w:sz w:val="24"/>
          <w:szCs w:val="24"/>
        </w:rPr>
        <w:t xml:space="preserve">The public will be made aware of whether these meetings will be virtual and </w:t>
      </w:r>
      <w:r w:rsidR="0013014F" w:rsidRPr="00D04E6F">
        <w:rPr>
          <w:rFonts w:eastAsia="Calibri" w:cstheme="minorHAnsi"/>
          <w:sz w:val="24"/>
          <w:szCs w:val="24"/>
        </w:rPr>
        <w:t>if there are any changes to this schedule.</w:t>
      </w:r>
    </w:p>
    <w:p w14:paraId="2D62CDDD" w14:textId="77777777" w:rsidR="0013014F" w:rsidRPr="00D04E6F" w:rsidRDefault="0013014F" w:rsidP="00D04E6F">
      <w:pPr>
        <w:pBdr>
          <w:top w:val="nil"/>
          <w:left w:val="nil"/>
          <w:bottom w:val="nil"/>
          <w:right w:val="nil"/>
          <w:between w:val="nil"/>
        </w:pBdr>
        <w:spacing w:after="0" w:line="276" w:lineRule="auto"/>
        <w:rPr>
          <w:rFonts w:eastAsia="Calibri" w:cstheme="minorHAnsi"/>
          <w:color w:val="000000"/>
          <w:sz w:val="24"/>
          <w:szCs w:val="24"/>
        </w:rPr>
      </w:pPr>
    </w:p>
    <w:p w14:paraId="52F11C46" w14:textId="2762DA2D" w:rsidR="0013014F" w:rsidRPr="006E7927" w:rsidRDefault="0013014F" w:rsidP="00D04E6F">
      <w:pPr>
        <w:numPr>
          <w:ilvl w:val="0"/>
          <w:numId w:val="23"/>
        </w:numPr>
        <w:spacing w:after="0" w:line="276" w:lineRule="auto"/>
        <w:rPr>
          <w:rFonts w:eastAsia="Calibri" w:cstheme="minorHAnsi"/>
          <w:b/>
          <w:bCs/>
          <w:sz w:val="24"/>
          <w:szCs w:val="24"/>
        </w:rPr>
      </w:pPr>
      <w:bookmarkStart w:id="0" w:name="_heading=h.gjdgxs" w:colFirst="0" w:colLast="0"/>
      <w:bookmarkEnd w:id="0"/>
      <w:r w:rsidRPr="006E7927">
        <w:rPr>
          <w:rFonts w:eastAsia="Calibri" w:cstheme="minorHAnsi"/>
          <w:b/>
          <w:bCs/>
          <w:sz w:val="24"/>
          <w:szCs w:val="24"/>
        </w:rPr>
        <w:t xml:space="preserve">Adjourn </w:t>
      </w:r>
      <w:r w:rsidRPr="006E7927">
        <w:rPr>
          <w:rFonts w:eastAsia="Calibri" w:cstheme="minorHAnsi"/>
          <w:b/>
          <w:bCs/>
          <w:sz w:val="24"/>
          <w:szCs w:val="24"/>
        </w:rPr>
        <w:tab/>
      </w:r>
      <w:r w:rsidRPr="006E7927">
        <w:rPr>
          <w:rFonts w:eastAsia="Calibri" w:cstheme="minorHAnsi"/>
          <w:b/>
          <w:bCs/>
          <w:sz w:val="24"/>
          <w:szCs w:val="24"/>
        </w:rPr>
        <w:tab/>
      </w:r>
      <w:r w:rsidRPr="006E7927">
        <w:rPr>
          <w:rFonts w:eastAsia="Calibri" w:cstheme="minorHAnsi"/>
          <w:b/>
          <w:bCs/>
          <w:sz w:val="24"/>
          <w:szCs w:val="24"/>
        </w:rPr>
        <w:tab/>
      </w:r>
      <w:r w:rsidRPr="006E7927">
        <w:rPr>
          <w:rFonts w:eastAsia="Calibri" w:cstheme="minorHAnsi"/>
          <w:b/>
          <w:bCs/>
          <w:sz w:val="24"/>
          <w:szCs w:val="24"/>
        </w:rPr>
        <w:tab/>
      </w:r>
      <w:r w:rsidRPr="006E7927">
        <w:rPr>
          <w:rFonts w:eastAsia="Calibri" w:cstheme="minorHAnsi"/>
          <w:b/>
          <w:bCs/>
          <w:sz w:val="24"/>
          <w:szCs w:val="24"/>
        </w:rPr>
        <w:tab/>
      </w:r>
      <w:r w:rsidRPr="006E7927">
        <w:rPr>
          <w:rFonts w:eastAsia="Calibri" w:cstheme="minorHAnsi"/>
          <w:b/>
          <w:bCs/>
          <w:sz w:val="24"/>
          <w:szCs w:val="24"/>
        </w:rPr>
        <w:tab/>
      </w:r>
      <w:r w:rsidRPr="006E7927">
        <w:rPr>
          <w:rFonts w:eastAsia="Calibri" w:cstheme="minorHAnsi"/>
          <w:b/>
          <w:bCs/>
          <w:sz w:val="24"/>
          <w:szCs w:val="24"/>
        </w:rPr>
        <w:tab/>
        <w:t>Mike McKelvey, Chair</w:t>
      </w:r>
    </w:p>
    <w:p w14:paraId="6E00E50A" w14:textId="77777777" w:rsidR="0013014F" w:rsidRPr="00D04E6F" w:rsidRDefault="0013014F" w:rsidP="00D04E6F">
      <w:pPr>
        <w:tabs>
          <w:tab w:val="left" w:pos="820"/>
          <w:tab w:val="left" w:pos="821"/>
          <w:tab w:val="left" w:pos="7301"/>
        </w:tabs>
        <w:spacing w:before="1" w:after="0" w:line="276" w:lineRule="auto"/>
        <w:ind w:left="820"/>
        <w:rPr>
          <w:rFonts w:eastAsia="Calibri" w:cstheme="minorHAnsi"/>
          <w:color w:val="00B050"/>
          <w:sz w:val="24"/>
          <w:szCs w:val="24"/>
        </w:rPr>
      </w:pPr>
    </w:p>
    <w:p w14:paraId="19F9E378" w14:textId="4AE0D152" w:rsidR="0013014F" w:rsidRPr="00D04E6F" w:rsidRDefault="0013014F" w:rsidP="006E7927">
      <w:pPr>
        <w:tabs>
          <w:tab w:val="left" w:pos="820"/>
          <w:tab w:val="left" w:pos="821"/>
          <w:tab w:val="left" w:pos="7301"/>
        </w:tabs>
        <w:spacing w:before="1" w:after="0" w:line="276" w:lineRule="auto"/>
        <w:ind w:left="720"/>
        <w:rPr>
          <w:rFonts w:eastAsia="Calibri" w:cstheme="minorHAnsi"/>
          <w:sz w:val="24"/>
          <w:szCs w:val="24"/>
        </w:rPr>
      </w:pPr>
      <w:r w:rsidRPr="00D04E6F">
        <w:rPr>
          <w:rFonts w:eastAsia="Calibri" w:cstheme="minorHAnsi"/>
          <w:sz w:val="24"/>
          <w:szCs w:val="24"/>
        </w:rPr>
        <w:t xml:space="preserve">A motion </w:t>
      </w:r>
      <w:r w:rsidR="008C4857" w:rsidRPr="00D04E6F">
        <w:rPr>
          <w:rFonts w:eastAsia="Calibri" w:cstheme="minorHAnsi"/>
          <w:sz w:val="24"/>
          <w:szCs w:val="24"/>
        </w:rPr>
        <w:t>was</w:t>
      </w:r>
      <w:r w:rsidRPr="00D04E6F">
        <w:rPr>
          <w:rFonts w:eastAsia="Calibri" w:cstheme="minorHAnsi"/>
          <w:sz w:val="24"/>
          <w:szCs w:val="24"/>
        </w:rPr>
        <w:t xml:space="preserve"> made by </w:t>
      </w:r>
      <w:r w:rsidR="00093D08" w:rsidRPr="00D04E6F">
        <w:rPr>
          <w:rFonts w:eastAsia="Calibri" w:cstheme="minorHAnsi"/>
          <w:sz w:val="24"/>
          <w:szCs w:val="24"/>
        </w:rPr>
        <w:t>Dr.</w:t>
      </w:r>
      <w:r w:rsidR="00CD517F" w:rsidRPr="00D04E6F">
        <w:rPr>
          <w:rFonts w:eastAsia="Calibri" w:cstheme="minorHAnsi"/>
          <w:sz w:val="24"/>
          <w:szCs w:val="24"/>
        </w:rPr>
        <w:t xml:space="preserve"> </w:t>
      </w:r>
      <w:r w:rsidR="000D6FAF" w:rsidRPr="00D04E6F">
        <w:rPr>
          <w:rFonts w:eastAsia="Calibri" w:cstheme="minorHAnsi"/>
          <w:sz w:val="24"/>
          <w:szCs w:val="24"/>
        </w:rPr>
        <w:t>Shreck</w:t>
      </w:r>
      <w:r w:rsidR="008C4857" w:rsidRPr="00D04E6F">
        <w:rPr>
          <w:rFonts w:eastAsia="Calibri" w:cstheme="minorHAnsi"/>
          <w:sz w:val="24"/>
          <w:szCs w:val="24"/>
        </w:rPr>
        <w:t xml:space="preserve"> and</w:t>
      </w:r>
      <w:r w:rsidRPr="00D04E6F">
        <w:rPr>
          <w:rFonts w:eastAsia="Calibri" w:cstheme="minorHAnsi"/>
          <w:sz w:val="24"/>
          <w:szCs w:val="24"/>
        </w:rPr>
        <w:t xml:space="preserve"> seconded by</w:t>
      </w:r>
      <w:r w:rsidR="00EC1F27" w:rsidRPr="00D04E6F">
        <w:rPr>
          <w:rFonts w:eastAsia="Calibri" w:cstheme="minorHAnsi"/>
          <w:sz w:val="24"/>
          <w:szCs w:val="24"/>
        </w:rPr>
        <w:t xml:space="preserve"> </w:t>
      </w:r>
      <w:r w:rsidR="00093D08" w:rsidRPr="00D04E6F">
        <w:rPr>
          <w:rFonts w:eastAsia="Calibri" w:cstheme="minorHAnsi"/>
          <w:sz w:val="24"/>
          <w:szCs w:val="24"/>
        </w:rPr>
        <w:t>Dr</w:t>
      </w:r>
      <w:r w:rsidR="000D6FAF" w:rsidRPr="00D04E6F">
        <w:rPr>
          <w:rFonts w:eastAsia="Calibri" w:cstheme="minorHAnsi"/>
          <w:sz w:val="24"/>
          <w:szCs w:val="24"/>
        </w:rPr>
        <w:t xml:space="preserve">. </w:t>
      </w:r>
      <w:r w:rsidR="00EC1F27" w:rsidRPr="00D04E6F">
        <w:rPr>
          <w:rFonts w:eastAsia="Calibri" w:cstheme="minorHAnsi"/>
          <w:sz w:val="24"/>
          <w:szCs w:val="24"/>
        </w:rPr>
        <w:t>Garvin</w:t>
      </w:r>
      <w:r w:rsidRPr="00D04E6F">
        <w:rPr>
          <w:rFonts w:eastAsia="Calibri" w:cstheme="minorHAnsi"/>
          <w:sz w:val="24"/>
          <w:szCs w:val="24"/>
        </w:rPr>
        <w:t xml:space="preserve"> to adjourn th</w:t>
      </w:r>
      <w:r w:rsidR="008C4857" w:rsidRPr="00D04E6F">
        <w:rPr>
          <w:rFonts w:eastAsia="Calibri" w:cstheme="minorHAnsi"/>
          <w:sz w:val="24"/>
          <w:szCs w:val="24"/>
        </w:rPr>
        <w:t>e</w:t>
      </w:r>
      <w:r w:rsidRPr="00D04E6F">
        <w:rPr>
          <w:rFonts w:eastAsia="Calibri" w:cstheme="minorHAnsi"/>
          <w:sz w:val="24"/>
          <w:szCs w:val="24"/>
        </w:rPr>
        <w:t xml:space="preserve"> meeting. </w:t>
      </w:r>
      <w:r w:rsidR="008C4857" w:rsidRPr="00D04E6F">
        <w:rPr>
          <w:rFonts w:eastAsia="Calibri" w:cstheme="minorHAnsi"/>
          <w:sz w:val="24"/>
          <w:szCs w:val="24"/>
        </w:rPr>
        <w:t>The m</w:t>
      </w:r>
      <w:r w:rsidRPr="00D04E6F">
        <w:rPr>
          <w:rFonts w:eastAsia="Calibri" w:cstheme="minorHAnsi"/>
          <w:sz w:val="24"/>
          <w:szCs w:val="24"/>
        </w:rPr>
        <w:t>otion carried</w:t>
      </w:r>
      <w:r w:rsidR="008C4857" w:rsidRPr="00D04E6F">
        <w:rPr>
          <w:rFonts w:eastAsia="Calibri" w:cstheme="minorHAnsi"/>
          <w:sz w:val="24"/>
          <w:szCs w:val="24"/>
        </w:rPr>
        <w:t xml:space="preserve"> unanimously</w:t>
      </w:r>
      <w:r w:rsidRPr="00D04E6F">
        <w:rPr>
          <w:rFonts w:eastAsia="Calibri" w:cstheme="minorHAnsi"/>
          <w:sz w:val="24"/>
          <w:szCs w:val="24"/>
        </w:rPr>
        <w:t xml:space="preserve">. This meeting is officially adjourned at </w:t>
      </w:r>
      <w:r w:rsidR="00093D08" w:rsidRPr="00D04E6F">
        <w:rPr>
          <w:rFonts w:eastAsia="Calibri" w:cstheme="minorHAnsi"/>
          <w:sz w:val="24"/>
          <w:szCs w:val="24"/>
        </w:rPr>
        <w:t>11:</w:t>
      </w:r>
      <w:r w:rsidR="00EC1F27" w:rsidRPr="00D04E6F">
        <w:rPr>
          <w:rFonts w:eastAsia="Calibri" w:cstheme="minorHAnsi"/>
          <w:sz w:val="24"/>
          <w:szCs w:val="24"/>
        </w:rPr>
        <w:t>19</w:t>
      </w:r>
      <w:r w:rsidR="00093D08" w:rsidRPr="00D04E6F">
        <w:rPr>
          <w:rFonts w:eastAsia="Calibri" w:cstheme="minorHAnsi"/>
          <w:sz w:val="24"/>
          <w:szCs w:val="24"/>
        </w:rPr>
        <w:t xml:space="preserve"> am. </w:t>
      </w:r>
    </w:p>
    <w:p w14:paraId="45B0C767" w14:textId="77777777" w:rsidR="0013014F" w:rsidRPr="00D04E6F" w:rsidRDefault="0013014F" w:rsidP="00D04E6F">
      <w:pPr>
        <w:spacing w:after="0" w:line="276" w:lineRule="auto"/>
        <w:rPr>
          <w:rFonts w:eastAsia="Calibri" w:cstheme="minorHAnsi"/>
          <w:sz w:val="24"/>
          <w:szCs w:val="24"/>
        </w:rPr>
      </w:pPr>
    </w:p>
    <w:p w14:paraId="29DEA4D1" w14:textId="28FB4E48" w:rsidR="0013014F" w:rsidRPr="00D04E6F" w:rsidRDefault="0013014F" w:rsidP="00D04E6F">
      <w:pPr>
        <w:spacing w:after="0" w:line="276" w:lineRule="auto"/>
        <w:rPr>
          <w:rFonts w:eastAsia="Calibri" w:cstheme="minorHAnsi"/>
          <w:sz w:val="24"/>
          <w:szCs w:val="24"/>
        </w:rPr>
      </w:pPr>
      <w:r w:rsidRPr="00D04E6F">
        <w:rPr>
          <w:rFonts w:eastAsia="Calibri" w:cstheme="minorHAnsi"/>
          <w:sz w:val="24"/>
          <w:szCs w:val="24"/>
        </w:rPr>
        <w:lastRenderedPageBreak/>
        <w:t xml:space="preserve">All meetings held by the Iowa Department of </w:t>
      </w:r>
      <w:r w:rsidR="00D04E6F">
        <w:rPr>
          <w:rFonts w:eastAsia="Calibri" w:cstheme="minorHAnsi"/>
          <w:sz w:val="24"/>
          <w:szCs w:val="24"/>
        </w:rPr>
        <w:t>Health and Human Serivces</w:t>
      </w:r>
      <w:r w:rsidRPr="00D04E6F">
        <w:rPr>
          <w:rFonts w:eastAsia="Calibri" w:cstheme="minorHAnsi"/>
          <w:sz w:val="24"/>
          <w:szCs w:val="24"/>
        </w:rPr>
        <w:t xml:space="preserve"> are accessible to everyone.  If you have special needs to participate, please call deaf Relay (Health or Speech Impaired) 1-800-735-941; Internet: </w:t>
      </w:r>
      <w:hyperlink r:id="rId11" w:history="1">
        <w:r w:rsidR="00B37A79" w:rsidRPr="00D04E6F">
          <w:rPr>
            <w:rStyle w:val="Hyperlink"/>
            <w:rFonts w:eastAsia="Calibri" w:cstheme="minorHAnsi"/>
            <w:sz w:val="24"/>
            <w:szCs w:val="24"/>
          </w:rPr>
          <w:t>www.hhs.iowa.gov</w:t>
        </w:r>
      </w:hyperlink>
      <w:r w:rsidRPr="00D04E6F">
        <w:rPr>
          <w:rFonts w:eastAsia="Calibri" w:cstheme="minorHAnsi"/>
          <w:sz w:val="24"/>
          <w:szCs w:val="24"/>
        </w:rPr>
        <w:t xml:space="preserve"> </w:t>
      </w:r>
    </w:p>
    <w:p w14:paraId="4D72DA3D" w14:textId="5FBA0CCC" w:rsidR="00310F16" w:rsidRPr="00D04E6F" w:rsidRDefault="00310F16" w:rsidP="00D04E6F">
      <w:pPr>
        <w:pStyle w:val="HHSStyle"/>
        <w:rPr>
          <w:rFonts w:asciiTheme="minorHAnsi" w:hAnsiTheme="minorHAnsi" w:cstheme="minorHAnsi"/>
          <w:sz w:val="24"/>
          <w:szCs w:val="24"/>
        </w:rPr>
      </w:pPr>
    </w:p>
    <w:sectPr w:rsidR="00310F16" w:rsidRPr="00D04E6F" w:rsidSect="003D4E77">
      <w:headerReference w:type="default" r:id="rId12"/>
      <w:pgSz w:w="12240" w:h="15840"/>
      <w:pgMar w:top="16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46B8" w14:textId="77777777" w:rsidR="00CE4536" w:rsidRDefault="00CE4536" w:rsidP="00ED0FA2">
      <w:pPr>
        <w:spacing w:after="0" w:line="240" w:lineRule="auto"/>
      </w:pPr>
      <w:r>
        <w:separator/>
      </w:r>
    </w:p>
  </w:endnote>
  <w:endnote w:type="continuationSeparator" w:id="0">
    <w:p w14:paraId="1398955C" w14:textId="77777777" w:rsidR="00CE4536" w:rsidRDefault="00CE4536"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C418" w14:textId="77777777" w:rsidR="00CE4536" w:rsidRDefault="00CE4536" w:rsidP="00ED0FA2">
      <w:pPr>
        <w:spacing w:after="0" w:line="240" w:lineRule="auto"/>
      </w:pPr>
      <w:r>
        <w:separator/>
      </w:r>
    </w:p>
  </w:footnote>
  <w:footnote w:type="continuationSeparator" w:id="0">
    <w:p w14:paraId="133352DC" w14:textId="77777777" w:rsidR="00CE4536" w:rsidRDefault="00CE4536"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6BD3" w14:textId="77777777" w:rsidR="000255AA" w:rsidRPr="00A77F60" w:rsidRDefault="000255AA" w:rsidP="000255AA">
    <w:pPr>
      <w:pStyle w:val="Header"/>
    </w:pPr>
    <w:r>
      <w:rPr>
        <w:noProof/>
      </w:rPr>
      <mc:AlternateContent>
        <mc:Choice Requires="wps">
          <w:drawing>
            <wp:anchor distT="0" distB="0" distL="114300" distR="114300" simplePos="0" relativeHeight="251659264" behindDoc="0" locked="0" layoutInCell="1" allowOverlap="1" wp14:anchorId="11034B48" wp14:editId="466BD1E9">
              <wp:simplePos x="0" y="0"/>
              <wp:positionH relativeFrom="column">
                <wp:posOffset>-1</wp:posOffset>
              </wp:positionH>
              <wp:positionV relativeFrom="paragraph">
                <wp:posOffset>514350</wp:posOffset>
              </wp:positionV>
              <wp:extent cx="5895975" cy="0"/>
              <wp:effectExtent l="0" t="0" r="0" b="0"/>
              <wp:wrapNone/>
              <wp:docPr id="869836483" name="Straight Connector 1"/>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964DF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0.5pt" to="464.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" strokecolor="#04627a [3204]" strokeweight=".5pt">
              <v:stroke joinstyle="miter"/>
            </v:line>
          </w:pict>
        </mc:Fallback>
      </mc:AlternateContent>
    </w:r>
    <w:r>
      <w:rPr>
        <w:noProof/>
      </w:rPr>
      <w:drawing>
        <wp:inline distT="0" distB="0" distL="0" distR="0" wp14:anchorId="3160BFCC" wp14:editId="67AABB04">
          <wp:extent cx="3400425" cy="352011"/>
          <wp:effectExtent l="0" t="0" r="0" b="0"/>
          <wp:docPr id="2140723522"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723522" name="Graphic 214072352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476139" cy="359849"/>
                  </a:xfrm>
                  <a:prstGeom prst="rect">
                    <a:avLst/>
                  </a:prstGeom>
                </pic:spPr>
              </pic:pic>
            </a:graphicData>
          </a:graphic>
        </wp:inline>
      </w:drawing>
    </w:r>
  </w:p>
  <w:p w14:paraId="28CA0EAA" w14:textId="00226FC4" w:rsidR="00ED0FA2" w:rsidRPr="003D4E77" w:rsidRDefault="00ED0FA2" w:rsidP="00931436">
    <w:pPr>
      <w:pStyle w:val="ListBullet"/>
      <w:numPr>
        <w:ilvl w:val="0"/>
        <w:numId w:val="0"/>
      </w:numPr>
      <w:tabs>
        <w:tab w:val="left" w:pos="3870"/>
        <w:tab w:val="right" w:pos="9360"/>
      </w:tabs>
      <w:spacing w:before="360"/>
      <w:rPr>
        <w:b/>
        <w:bCs/>
        <w:color w:val="404040" w:themeColor="text1" w:themeTint="BF"/>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12690E"/>
    <w:multiLevelType w:val="hybridMultilevel"/>
    <w:tmpl w:val="FCCA5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AB6587"/>
    <w:multiLevelType w:val="hybridMultilevel"/>
    <w:tmpl w:val="44B07114"/>
    <w:lvl w:ilvl="0" w:tplc="943C25BE">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F681A"/>
    <w:multiLevelType w:val="multilevel"/>
    <w:tmpl w:val="028C2C4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80960"/>
    <w:multiLevelType w:val="multilevel"/>
    <w:tmpl w:val="BAD64DE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59411A"/>
    <w:multiLevelType w:val="hybridMultilevel"/>
    <w:tmpl w:val="A5B00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FE0382"/>
    <w:multiLevelType w:val="multilevel"/>
    <w:tmpl w:val="8152C91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8B561A"/>
    <w:multiLevelType w:val="hybridMultilevel"/>
    <w:tmpl w:val="BB2AC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169E0"/>
    <w:multiLevelType w:val="hybridMultilevel"/>
    <w:tmpl w:val="1102B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C4BBA"/>
    <w:multiLevelType w:val="hybridMultilevel"/>
    <w:tmpl w:val="C21C4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0D659A"/>
    <w:multiLevelType w:val="hybridMultilevel"/>
    <w:tmpl w:val="FEA6C8C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313F46"/>
    <w:multiLevelType w:val="hybridMultilevel"/>
    <w:tmpl w:val="2DEC1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6C2685"/>
    <w:multiLevelType w:val="multilevel"/>
    <w:tmpl w:val="B4687C6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9B3A8F"/>
    <w:multiLevelType w:val="hybridMultilevel"/>
    <w:tmpl w:val="93FCD2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B8042D"/>
    <w:multiLevelType w:val="hybridMultilevel"/>
    <w:tmpl w:val="9342C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E604DD"/>
    <w:multiLevelType w:val="multilevel"/>
    <w:tmpl w:val="7AC2C252"/>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19" w15:restartNumberingAfterBreak="0">
    <w:nsid w:val="67A20E8A"/>
    <w:multiLevelType w:val="multilevel"/>
    <w:tmpl w:val="B4687C6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D10FB4"/>
    <w:multiLevelType w:val="multilevel"/>
    <w:tmpl w:val="240EA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C94019"/>
    <w:multiLevelType w:val="hybridMultilevel"/>
    <w:tmpl w:val="A16A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A7C32"/>
    <w:multiLevelType w:val="multilevel"/>
    <w:tmpl w:val="C1D6E36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0037592">
    <w:abstractNumId w:val="10"/>
  </w:num>
  <w:num w:numId="2" w16cid:durableId="772631823">
    <w:abstractNumId w:val="16"/>
  </w:num>
  <w:num w:numId="3" w16cid:durableId="1238129103">
    <w:abstractNumId w:val="1"/>
  </w:num>
  <w:num w:numId="4" w16cid:durableId="1009403720">
    <w:abstractNumId w:val="23"/>
  </w:num>
  <w:num w:numId="5" w16cid:durableId="1438795098">
    <w:abstractNumId w:val="0"/>
  </w:num>
  <w:num w:numId="6" w16cid:durableId="155071190">
    <w:abstractNumId w:val="0"/>
  </w:num>
  <w:num w:numId="7" w16cid:durableId="786656266">
    <w:abstractNumId w:val="21"/>
  </w:num>
  <w:num w:numId="8" w16cid:durableId="1309019117">
    <w:abstractNumId w:val="18"/>
  </w:num>
  <w:num w:numId="9" w16cid:durableId="392968112">
    <w:abstractNumId w:val="5"/>
    <w:lvlOverride w:ilvl="0">
      <w:lvl w:ilvl="0">
        <w:numFmt w:val="decimal"/>
        <w:lvlText w:val="%1."/>
        <w:lvlJc w:val="left"/>
      </w:lvl>
    </w:lvlOverride>
  </w:num>
  <w:num w:numId="10" w16cid:durableId="526911524">
    <w:abstractNumId w:val="5"/>
    <w:lvlOverride w:ilvl="0">
      <w:lvl w:ilvl="0">
        <w:numFmt w:val="decimal"/>
        <w:lvlText w:val="%1."/>
        <w:lvlJc w:val="left"/>
      </w:lvl>
    </w:lvlOverride>
  </w:num>
  <w:num w:numId="11" w16cid:durableId="355740841">
    <w:abstractNumId w:val="22"/>
    <w:lvlOverride w:ilvl="0">
      <w:lvl w:ilvl="0">
        <w:numFmt w:val="decimal"/>
        <w:lvlText w:val="%1."/>
        <w:lvlJc w:val="left"/>
      </w:lvl>
    </w:lvlOverride>
  </w:num>
  <w:num w:numId="12" w16cid:durableId="40374687">
    <w:abstractNumId w:val="22"/>
    <w:lvlOverride w:ilvl="0">
      <w:lvl w:ilvl="0">
        <w:numFmt w:val="decimal"/>
        <w:lvlText w:val="%1."/>
        <w:lvlJc w:val="left"/>
      </w:lvl>
    </w:lvlOverride>
  </w:num>
  <w:num w:numId="13" w16cid:durableId="1809737561">
    <w:abstractNumId w:val="22"/>
    <w:lvlOverride w:ilvl="0">
      <w:lvl w:ilvl="0">
        <w:numFmt w:val="decimal"/>
        <w:lvlText w:val="%1."/>
        <w:lvlJc w:val="left"/>
      </w:lvl>
    </w:lvlOverride>
  </w:num>
  <w:num w:numId="14" w16cid:durableId="1585140955">
    <w:abstractNumId w:val="7"/>
    <w:lvlOverride w:ilvl="0">
      <w:lvl w:ilvl="0">
        <w:numFmt w:val="decimal"/>
        <w:lvlText w:val="%1."/>
        <w:lvlJc w:val="left"/>
      </w:lvl>
    </w:lvlOverride>
  </w:num>
  <w:num w:numId="15" w16cid:durableId="802502017">
    <w:abstractNumId w:val="4"/>
    <w:lvlOverride w:ilvl="0">
      <w:lvl w:ilvl="0">
        <w:numFmt w:val="decimal"/>
        <w:lvlText w:val="%1."/>
        <w:lvlJc w:val="left"/>
      </w:lvl>
    </w:lvlOverride>
  </w:num>
  <w:num w:numId="16" w16cid:durableId="959453953">
    <w:abstractNumId w:val="12"/>
  </w:num>
  <w:num w:numId="17" w16cid:durableId="803887315">
    <w:abstractNumId w:val="15"/>
  </w:num>
  <w:num w:numId="18" w16cid:durableId="1202280227">
    <w:abstractNumId w:val="6"/>
  </w:num>
  <w:num w:numId="19" w16cid:durableId="1769035493">
    <w:abstractNumId w:val="3"/>
  </w:num>
  <w:num w:numId="20" w16cid:durableId="327948315">
    <w:abstractNumId w:val="8"/>
  </w:num>
  <w:num w:numId="21" w16cid:durableId="461384400">
    <w:abstractNumId w:val="9"/>
  </w:num>
  <w:num w:numId="22" w16cid:durableId="550576458">
    <w:abstractNumId w:val="20"/>
  </w:num>
  <w:num w:numId="23" w16cid:durableId="878052108">
    <w:abstractNumId w:val="19"/>
  </w:num>
  <w:num w:numId="24" w16cid:durableId="1728383425">
    <w:abstractNumId w:val="14"/>
  </w:num>
  <w:num w:numId="25" w16cid:durableId="313222355">
    <w:abstractNumId w:val="11"/>
  </w:num>
  <w:num w:numId="26" w16cid:durableId="176383041">
    <w:abstractNumId w:val="17"/>
  </w:num>
  <w:num w:numId="27" w16cid:durableId="440493015">
    <w:abstractNumId w:val="2"/>
  </w:num>
  <w:num w:numId="28" w16cid:durableId="1679623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0783E"/>
    <w:rsid w:val="00012189"/>
    <w:rsid w:val="000255AA"/>
    <w:rsid w:val="00035ED6"/>
    <w:rsid w:val="00036031"/>
    <w:rsid w:val="000378EA"/>
    <w:rsid w:val="000424DE"/>
    <w:rsid w:val="00045DE8"/>
    <w:rsid w:val="0004642F"/>
    <w:rsid w:val="00051975"/>
    <w:rsid w:val="00067609"/>
    <w:rsid w:val="00072AFD"/>
    <w:rsid w:val="00090BFE"/>
    <w:rsid w:val="00093D08"/>
    <w:rsid w:val="000949AF"/>
    <w:rsid w:val="000A10A6"/>
    <w:rsid w:val="000C3432"/>
    <w:rsid w:val="000D6FAF"/>
    <w:rsid w:val="0013014F"/>
    <w:rsid w:val="00155138"/>
    <w:rsid w:val="00157F63"/>
    <w:rsid w:val="00162E56"/>
    <w:rsid w:val="00172D24"/>
    <w:rsid w:val="001876C5"/>
    <w:rsid w:val="001964D2"/>
    <w:rsid w:val="00196DA3"/>
    <w:rsid w:val="001C65E0"/>
    <w:rsid w:val="001D10B4"/>
    <w:rsid w:val="001D2F82"/>
    <w:rsid w:val="001D574F"/>
    <w:rsid w:val="001E1DA5"/>
    <w:rsid w:val="001F66B9"/>
    <w:rsid w:val="00200528"/>
    <w:rsid w:val="002170F0"/>
    <w:rsid w:val="00226DC4"/>
    <w:rsid w:val="00230F25"/>
    <w:rsid w:val="002602F0"/>
    <w:rsid w:val="0026228E"/>
    <w:rsid w:val="002A0A4A"/>
    <w:rsid w:val="002B0852"/>
    <w:rsid w:val="002D1336"/>
    <w:rsid w:val="002E6225"/>
    <w:rsid w:val="00310F16"/>
    <w:rsid w:val="003222E4"/>
    <w:rsid w:val="00333714"/>
    <w:rsid w:val="00342B93"/>
    <w:rsid w:val="00347332"/>
    <w:rsid w:val="003640AD"/>
    <w:rsid w:val="00364AC5"/>
    <w:rsid w:val="00371103"/>
    <w:rsid w:val="00371F8B"/>
    <w:rsid w:val="0037381A"/>
    <w:rsid w:val="003773B0"/>
    <w:rsid w:val="00377EEA"/>
    <w:rsid w:val="003B5E2B"/>
    <w:rsid w:val="003C220E"/>
    <w:rsid w:val="003C5E51"/>
    <w:rsid w:val="003D27C3"/>
    <w:rsid w:val="003D4E77"/>
    <w:rsid w:val="003E01DD"/>
    <w:rsid w:val="003E1220"/>
    <w:rsid w:val="003E1E7D"/>
    <w:rsid w:val="003E34DB"/>
    <w:rsid w:val="00411314"/>
    <w:rsid w:val="0041246D"/>
    <w:rsid w:val="004141B9"/>
    <w:rsid w:val="00422404"/>
    <w:rsid w:val="00434C51"/>
    <w:rsid w:val="004379C1"/>
    <w:rsid w:val="00461D55"/>
    <w:rsid w:val="00463BCB"/>
    <w:rsid w:val="00470767"/>
    <w:rsid w:val="00471B05"/>
    <w:rsid w:val="0047435A"/>
    <w:rsid w:val="00475D90"/>
    <w:rsid w:val="004805E7"/>
    <w:rsid w:val="00491D7C"/>
    <w:rsid w:val="004924A7"/>
    <w:rsid w:val="004A25D8"/>
    <w:rsid w:val="004A2C6E"/>
    <w:rsid w:val="004A5CD8"/>
    <w:rsid w:val="004A65CE"/>
    <w:rsid w:val="004A6B91"/>
    <w:rsid w:val="004C1B80"/>
    <w:rsid w:val="004C4987"/>
    <w:rsid w:val="004C55BA"/>
    <w:rsid w:val="004C75E3"/>
    <w:rsid w:val="004E6825"/>
    <w:rsid w:val="004F3196"/>
    <w:rsid w:val="00511267"/>
    <w:rsid w:val="00521A34"/>
    <w:rsid w:val="005250C6"/>
    <w:rsid w:val="00544336"/>
    <w:rsid w:val="005506CC"/>
    <w:rsid w:val="005706FC"/>
    <w:rsid w:val="00581413"/>
    <w:rsid w:val="005844B6"/>
    <w:rsid w:val="005B10EF"/>
    <w:rsid w:val="005B73EE"/>
    <w:rsid w:val="005B75D7"/>
    <w:rsid w:val="005C4B33"/>
    <w:rsid w:val="005E07A1"/>
    <w:rsid w:val="00601A1C"/>
    <w:rsid w:val="00614BD0"/>
    <w:rsid w:val="00664AB2"/>
    <w:rsid w:val="00672606"/>
    <w:rsid w:val="006A1BF9"/>
    <w:rsid w:val="006A3F5C"/>
    <w:rsid w:val="006B21A3"/>
    <w:rsid w:val="006B6769"/>
    <w:rsid w:val="006C1C4F"/>
    <w:rsid w:val="006C24BC"/>
    <w:rsid w:val="006C5EEE"/>
    <w:rsid w:val="006E06A9"/>
    <w:rsid w:val="006E7927"/>
    <w:rsid w:val="00707A7A"/>
    <w:rsid w:val="0071057A"/>
    <w:rsid w:val="00714B6E"/>
    <w:rsid w:val="00733588"/>
    <w:rsid w:val="00737C8A"/>
    <w:rsid w:val="00751899"/>
    <w:rsid w:val="007700F6"/>
    <w:rsid w:val="0078039F"/>
    <w:rsid w:val="007811A8"/>
    <w:rsid w:val="00787B92"/>
    <w:rsid w:val="007959D5"/>
    <w:rsid w:val="007B4F3A"/>
    <w:rsid w:val="007C09E7"/>
    <w:rsid w:val="007D2F62"/>
    <w:rsid w:val="007D326C"/>
    <w:rsid w:val="007D79D3"/>
    <w:rsid w:val="007E7BD8"/>
    <w:rsid w:val="00813F29"/>
    <w:rsid w:val="00817FBB"/>
    <w:rsid w:val="00820F60"/>
    <w:rsid w:val="00837DB8"/>
    <w:rsid w:val="008427BD"/>
    <w:rsid w:val="00851796"/>
    <w:rsid w:val="00857E0E"/>
    <w:rsid w:val="00870632"/>
    <w:rsid w:val="008722FF"/>
    <w:rsid w:val="008923D7"/>
    <w:rsid w:val="0089581E"/>
    <w:rsid w:val="008B00EA"/>
    <w:rsid w:val="008B4DB5"/>
    <w:rsid w:val="008C0D2E"/>
    <w:rsid w:val="008C4366"/>
    <w:rsid w:val="008C4857"/>
    <w:rsid w:val="008D519D"/>
    <w:rsid w:val="008D6F19"/>
    <w:rsid w:val="008E02E4"/>
    <w:rsid w:val="008E0E8A"/>
    <w:rsid w:val="008E1D15"/>
    <w:rsid w:val="008F3462"/>
    <w:rsid w:val="008F4513"/>
    <w:rsid w:val="009022EC"/>
    <w:rsid w:val="00903F88"/>
    <w:rsid w:val="0091337E"/>
    <w:rsid w:val="00914BD3"/>
    <w:rsid w:val="00931436"/>
    <w:rsid w:val="0096624C"/>
    <w:rsid w:val="00967CE9"/>
    <w:rsid w:val="0097671C"/>
    <w:rsid w:val="009800A3"/>
    <w:rsid w:val="00986596"/>
    <w:rsid w:val="009A2AB2"/>
    <w:rsid w:val="009A635B"/>
    <w:rsid w:val="009B3DA8"/>
    <w:rsid w:val="009B5B7D"/>
    <w:rsid w:val="009B6B80"/>
    <w:rsid w:val="00A03A0A"/>
    <w:rsid w:val="00A27F9B"/>
    <w:rsid w:val="00A30B84"/>
    <w:rsid w:val="00A47BEC"/>
    <w:rsid w:val="00A51085"/>
    <w:rsid w:val="00A55EF7"/>
    <w:rsid w:val="00A57921"/>
    <w:rsid w:val="00A62BC3"/>
    <w:rsid w:val="00A63934"/>
    <w:rsid w:val="00A6779D"/>
    <w:rsid w:val="00A67C0C"/>
    <w:rsid w:val="00A828ED"/>
    <w:rsid w:val="00A82D30"/>
    <w:rsid w:val="00A86ABC"/>
    <w:rsid w:val="00AB330F"/>
    <w:rsid w:val="00AB3ABF"/>
    <w:rsid w:val="00AC20FA"/>
    <w:rsid w:val="00AC50CB"/>
    <w:rsid w:val="00AC5930"/>
    <w:rsid w:val="00AD3AAB"/>
    <w:rsid w:val="00AE2257"/>
    <w:rsid w:val="00AF2301"/>
    <w:rsid w:val="00AF6CA2"/>
    <w:rsid w:val="00B21372"/>
    <w:rsid w:val="00B33E59"/>
    <w:rsid w:val="00B37A79"/>
    <w:rsid w:val="00B400C5"/>
    <w:rsid w:val="00B45A48"/>
    <w:rsid w:val="00B6400D"/>
    <w:rsid w:val="00B64635"/>
    <w:rsid w:val="00B67CAF"/>
    <w:rsid w:val="00B716B6"/>
    <w:rsid w:val="00B84926"/>
    <w:rsid w:val="00B84BF5"/>
    <w:rsid w:val="00BA028D"/>
    <w:rsid w:val="00BA5E98"/>
    <w:rsid w:val="00BD08C9"/>
    <w:rsid w:val="00BD7166"/>
    <w:rsid w:val="00BF464E"/>
    <w:rsid w:val="00C11749"/>
    <w:rsid w:val="00C13061"/>
    <w:rsid w:val="00C1322F"/>
    <w:rsid w:val="00C23E55"/>
    <w:rsid w:val="00C404D2"/>
    <w:rsid w:val="00C44A63"/>
    <w:rsid w:val="00C46CB7"/>
    <w:rsid w:val="00C47A85"/>
    <w:rsid w:val="00C62CFB"/>
    <w:rsid w:val="00C74113"/>
    <w:rsid w:val="00C80EF0"/>
    <w:rsid w:val="00C86D76"/>
    <w:rsid w:val="00C97119"/>
    <w:rsid w:val="00CD517F"/>
    <w:rsid w:val="00CD625E"/>
    <w:rsid w:val="00CE4536"/>
    <w:rsid w:val="00CF71E0"/>
    <w:rsid w:val="00D033D2"/>
    <w:rsid w:val="00D04E6F"/>
    <w:rsid w:val="00D31CA4"/>
    <w:rsid w:val="00D356D1"/>
    <w:rsid w:val="00D36BC3"/>
    <w:rsid w:val="00D448F0"/>
    <w:rsid w:val="00D61375"/>
    <w:rsid w:val="00D629FA"/>
    <w:rsid w:val="00D6563C"/>
    <w:rsid w:val="00D65A74"/>
    <w:rsid w:val="00D74231"/>
    <w:rsid w:val="00D817D2"/>
    <w:rsid w:val="00D83E79"/>
    <w:rsid w:val="00DA06AE"/>
    <w:rsid w:val="00DA1395"/>
    <w:rsid w:val="00DA1414"/>
    <w:rsid w:val="00DB1913"/>
    <w:rsid w:val="00DB2761"/>
    <w:rsid w:val="00DB38EA"/>
    <w:rsid w:val="00DD48F8"/>
    <w:rsid w:val="00DD6D9C"/>
    <w:rsid w:val="00DD706C"/>
    <w:rsid w:val="00E01304"/>
    <w:rsid w:val="00E11D7F"/>
    <w:rsid w:val="00E259AE"/>
    <w:rsid w:val="00E314A2"/>
    <w:rsid w:val="00E65082"/>
    <w:rsid w:val="00E73290"/>
    <w:rsid w:val="00E741E3"/>
    <w:rsid w:val="00E8154D"/>
    <w:rsid w:val="00E8603D"/>
    <w:rsid w:val="00E90C64"/>
    <w:rsid w:val="00E943E1"/>
    <w:rsid w:val="00EB3E12"/>
    <w:rsid w:val="00EB79EC"/>
    <w:rsid w:val="00EC1F27"/>
    <w:rsid w:val="00EC6095"/>
    <w:rsid w:val="00ED0FA2"/>
    <w:rsid w:val="00ED25D2"/>
    <w:rsid w:val="00ED361B"/>
    <w:rsid w:val="00EE577A"/>
    <w:rsid w:val="00F0359E"/>
    <w:rsid w:val="00F24817"/>
    <w:rsid w:val="00F25126"/>
    <w:rsid w:val="00F353E5"/>
    <w:rsid w:val="00F37ED9"/>
    <w:rsid w:val="00F42311"/>
    <w:rsid w:val="00F811AE"/>
    <w:rsid w:val="00FA383F"/>
    <w:rsid w:val="00FA5524"/>
    <w:rsid w:val="00FB26C7"/>
    <w:rsid w:val="00FC1D6A"/>
    <w:rsid w:val="00FC265D"/>
    <w:rsid w:val="00FC790D"/>
    <w:rsid w:val="00FD1645"/>
    <w:rsid w:val="00FE0CB1"/>
    <w:rsid w:val="00FE7982"/>
    <w:rsid w:val="00FF1CD1"/>
    <w:rsid w:val="00FF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A3985986-59FC-4CE4-8B0B-B4AB54A3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rmalWeb">
    <w:name w:val="Normal (Web)"/>
    <w:basedOn w:val="Normal"/>
    <w:uiPriority w:val="99"/>
    <w:semiHidden/>
    <w:unhideWhenUsed/>
    <w:rsid w:val="006726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0F16"/>
    <w:rPr>
      <w:color w:val="0070C0" w:themeColor="hyperlink"/>
      <w:u w:val="single"/>
    </w:rPr>
  </w:style>
  <w:style w:type="character" w:styleId="UnresolvedMention">
    <w:name w:val="Unresolved Mention"/>
    <w:basedOn w:val="DefaultParagraphFont"/>
    <w:uiPriority w:val="99"/>
    <w:semiHidden/>
    <w:unhideWhenUsed/>
    <w:rsid w:val="00310F16"/>
    <w:rPr>
      <w:color w:val="605E5C"/>
      <w:shd w:val="clear" w:color="auto" w:fill="E1DFDD"/>
    </w:rPr>
  </w:style>
  <w:style w:type="character" w:customStyle="1" w:styleId="eop">
    <w:name w:val="eop"/>
    <w:basedOn w:val="DefaultParagraphFont"/>
    <w:rsid w:val="004E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3364">
      <w:bodyDiv w:val="1"/>
      <w:marLeft w:val="0"/>
      <w:marRight w:val="0"/>
      <w:marTop w:val="0"/>
      <w:marBottom w:val="0"/>
      <w:divBdr>
        <w:top w:val="none" w:sz="0" w:space="0" w:color="auto"/>
        <w:left w:val="none" w:sz="0" w:space="0" w:color="auto"/>
        <w:bottom w:val="none" w:sz="0" w:space="0" w:color="auto"/>
        <w:right w:val="none" w:sz="0" w:space="0" w:color="auto"/>
      </w:divBdr>
    </w:div>
    <w:div w:id="138301996">
      <w:bodyDiv w:val="1"/>
      <w:marLeft w:val="0"/>
      <w:marRight w:val="0"/>
      <w:marTop w:val="0"/>
      <w:marBottom w:val="0"/>
      <w:divBdr>
        <w:top w:val="none" w:sz="0" w:space="0" w:color="auto"/>
        <w:left w:val="none" w:sz="0" w:space="0" w:color="auto"/>
        <w:bottom w:val="none" w:sz="0" w:space="0" w:color="auto"/>
        <w:right w:val="none" w:sz="0" w:space="0" w:color="auto"/>
      </w:divBdr>
    </w:div>
    <w:div w:id="599987938">
      <w:bodyDiv w:val="1"/>
      <w:marLeft w:val="0"/>
      <w:marRight w:val="0"/>
      <w:marTop w:val="0"/>
      <w:marBottom w:val="0"/>
      <w:divBdr>
        <w:top w:val="none" w:sz="0" w:space="0" w:color="auto"/>
        <w:left w:val="none" w:sz="0" w:space="0" w:color="auto"/>
        <w:bottom w:val="none" w:sz="0" w:space="0" w:color="auto"/>
        <w:right w:val="none" w:sz="0" w:space="0" w:color="auto"/>
      </w:divBdr>
    </w:div>
    <w:div w:id="914708617">
      <w:bodyDiv w:val="1"/>
      <w:marLeft w:val="0"/>
      <w:marRight w:val="0"/>
      <w:marTop w:val="0"/>
      <w:marBottom w:val="0"/>
      <w:divBdr>
        <w:top w:val="none" w:sz="0" w:space="0" w:color="auto"/>
        <w:left w:val="none" w:sz="0" w:space="0" w:color="auto"/>
        <w:bottom w:val="none" w:sz="0" w:space="0" w:color="auto"/>
        <w:right w:val="none" w:sz="0" w:space="0" w:color="auto"/>
      </w:divBdr>
    </w:div>
    <w:div w:id="945237234">
      <w:bodyDiv w:val="1"/>
      <w:marLeft w:val="0"/>
      <w:marRight w:val="0"/>
      <w:marTop w:val="0"/>
      <w:marBottom w:val="0"/>
      <w:divBdr>
        <w:top w:val="none" w:sz="0" w:space="0" w:color="auto"/>
        <w:left w:val="none" w:sz="0" w:space="0" w:color="auto"/>
        <w:bottom w:val="none" w:sz="0" w:space="0" w:color="auto"/>
        <w:right w:val="none" w:sz="0" w:space="0" w:color="auto"/>
      </w:divBdr>
    </w:div>
    <w:div w:id="1351565111">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211945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iow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b491c17a164b67f3fe10e1d7b3bf44aa">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f65425ce80c30b27f30565304bcd5dc5"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Props1.xml><?xml version="1.0" encoding="utf-8"?>
<ds:datastoreItem xmlns:ds="http://schemas.openxmlformats.org/officeDocument/2006/customXml" ds:itemID="{43EEA242-1009-4A30-BB1F-6B56117443A0}">
  <ds:schemaRefs>
    <ds:schemaRef ds:uri="http://schemas.microsoft.com/sharepoint/v3/contenttype/forms"/>
  </ds:schemaRefs>
</ds:datastoreItem>
</file>

<file path=customXml/itemProps2.xml><?xml version="1.0" encoding="utf-8"?>
<ds:datastoreItem xmlns:ds="http://schemas.openxmlformats.org/officeDocument/2006/customXml" ds:itemID="{5C9A5D49-EFB6-4F00-899B-18ED7AF2F1DF}">
  <ds:schemaRefs>
    <ds:schemaRef ds:uri="http://schemas.microsoft.com/office/2006/metadata/contentType"/>
    <ds:schemaRef ds:uri="http://schemas.microsoft.com/office/2006/metadata/properties/metaAttributes"/>
    <ds:schemaRef ds:uri="http://www.w3.org/2000/xmlns/"/>
    <ds:schemaRef ds:uri="http://www.w3.org/2001/XMLSchema"/>
    <ds:schemaRef ds:uri="f88e24f3-da62-4d13-8742-1b7075cad43b"/>
    <ds:schemaRef ds:uri="07f02910-0123-428f-bbba-f09bb309b04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F0D22-AC0F-49B3-9E89-04A0D104AE70}">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40EC671E-508E-412B-8A08-A64EB7DD53C1}">
  <ds:schemaRefs>
    <ds:schemaRef ds:uri="http://schemas.microsoft.com/office/2006/metadata/properties"/>
    <ds:schemaRef ds:uri="http://www.w3.org/2000/xmlns/"/>
    <ds:schemaRef ds:uri="f88e24f3-da62-4d13-8742-1b7075cad43b"/>
    <ds:schemaRef ds:uri="http://www.w3.org/2001/XMLSchema-instance"/>
    <ds:schemaRef ds:uri="http://schemas.microsoft.com/office/infopath/2007/PartnerControls"/>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HHS Formal Letterhead</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Formal Letterhead</dc:title>
  <dc:subject/>
  <dc:creator>Jordan, Laura</dc:creator>
  <cp:keywords/>
  <dc:description/>
  <cp:lastModifiedBy>Parker, Owen [HHS]</cp:lastModifiedBy>
  <cp:revision>2</cp:revision>
  <dcterms:created xsi:type="dcterms:W3CDTF">2025-05-14T18:20:00Z</dcterms:created>
  <dcterms:modified xsi:type="dcterms:W3CDTF">2025-05-14T18:20:00Z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